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50566" w14:textId="24500824" w:rsidR="00294FB6" w:rsidRDefault="00294FB6" w:rsidP="00294FB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9601559"/>
      <w:r w:rsidRPr="00430D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BCCEB34" wp14:editId="3F67F8DE">
            <wp:extent cx="198120" cy="198120"/>
            <wp:effectExtent l="0" t="0" r="0" b="0"/>
            <wp:docPr id="532275564" name="Resim 2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DFF">
        <w:rPr>
          <w:rFonts w:ascii="Arial" w:hAnsi="Arial" w:cs="Arial"/>
          <w:b/>
          <w:bCs/>
          <w:sz w:val="20"/>
          <w:szCs w:val="20"/>
        </w:rPr>
        <w:t>@</w:t>
      </w:r>
      <w:proofErr w:type="gramStart"/>
      <w:r w:rsidRPr="00430DFF">
        <w:rPr>
          <w:rFonts w:ascii="Arial" w:hAnsi="Arial" w:cs="Arial"/>
          <w:b/>
          <w:bCs/>
          <w:sz w:val="20"/>
          <w:szCs w:val="20"/>
        </w:rPr>
        <w:t>mehmetakif.unaldi</w:t>
      </w:r>
      <w:proofErr w:type="gramEnd"/>
      <w:r w:rsidRPr="00430DF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Pr="00430DFF">
        <w:rPr>
          <w:rFonts w:ascii="Arial" w:hAnsi="Arial" w:cs="Arial"/>
          <w:b/>
          <w:bCs/>
          <w:sz w:val="20"/>
          <w:szCs w:val="20"/>
        </w:rPr>
        <w:t xml:space="preserve">ORTAOKULU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SINIFLAR TÜRKÇE DERSİ 1. DÖNEM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>. YAZILI SINAVI</w:t>
      </w:r>
      <w:r w:rsidR="009A5958">
        <w:rPr>
          <w:rFonts w:ascii="Arial" w:hAnsi="Arial" w:cs="Arial"/>
          <w:b/>
          <w:bCs/>
          <w:sz w:val="20"/>
          <w:szCs w:val="20"/>
        </w:rPr>
        <w:t xml:space="preserve"> (MEB)</w:t>
      </w:r>
    </w:p>
    <w:p w14:paraId="73AFBC6C" w14:textId="77777777" w:rsidR="009244CF" w:rsidRDefault="009244CF" w:rsidP="00294FB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4C6E21" w14:textId="77777777" w:rsidR="00DB6C22" w:rsidRDefault="00DB6C22" w:rsidP="00294FB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4D3" w:rsidRPr="00C663E3" w14:paraId="7B3D3873" w14:textId="77777777" w:rsidTr="008A6654">
        <w:tc>
          <w:tcPr>
            <w:tcW w:w="10456" w:type="dxa"/>
            <w:shd w:val="clear" w:color="auto" w:fill="E7E6E6" w:themeFill="background2"/>
          </w:tcPr>
          <w:p w14:paraId="6038B9D0" w14:textId="4EE600A8" w:rsidR="001734D3" w:rsidRPr="00C663E3" w:rsidRDefault="001734D3" w:rsidP="001734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3E3">
              <w:rPr>
                <w:rFonts w:ascii="Arial" w:hAnsi="Arial" w:cs="Arial"/>
                <w:b/>
                <w:bCs/>
                <w:sz w:val="20"/>
                <w:szCs w:val="20"/>
              </w:rPr>
              <w:t>T.6.3.5. Bağlamdan yararlanarak bilmediği kelime ve kelime gruplarının anlamını tahmin eder.</w:t>
            </w:r>
          </w:p>
        </w:tc>
      </w:tr>
      <w:tr w:rsidR="001734D3" w14:paraId="2FB7B197" w14:textId="77777777" w:rsidTr="001734D3">
        <w:tc>
          <w:tcPr>
            <w:tcW w:w="10456" w:type="dxa"/>
          </w:tcPr>
          <w:p w14:paraId="67446BBD" w14:textId="77777777" w:rsidR="001734D3" w:rsidRPr="00DD1A58" w:rsidRDefault="001B684F" w:rsidP="00DD1A5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D1A58">
              <w:rPr>
                <w:rFonts w:ascii="Arial" w:hAnsi="Arial" w:cs="Arial"/>
                <w:sz w:val="20"/>
                <w:szCs w:val="20"/>
              </w:rPr>
              <w:t xml:space="preserve">Balıkçı, </w:t>
            </w:r>
            <w:r w:rsidRPr="00DD1A5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tuttuğu</w:t>
            </w:r>
            <w:r w:rsidRPr="00DD1A58">
              <w:rPr>
                <w:rFonts w:ascii="Arial" w:hAnsi="Arial" w:cs="Arial"/>
                <w:sz w:val="20"/>
                <w:szCs w:val="20"/>
              </w:rPr>
              <w:t xml:space="preserve"> balıkları teker teker denize bıraktı.</w:t>
            </w:r>
          </w:p>
          <w:p w14:paraId="76AB9673" w14:textId="40BBB8CF" w:rsidR="001B684F" w:rsidRPr="00DD1A58" w:rsidRDefault="004F2882" w:rsidP="00DD1A5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D1A58">
              <w:rPr>
                <w:rFonts w:ascii="Arial" w:hAnsi="Arial" w:cs="Arial"/>
                <w:sz w:val="20"/>
                <w:szCs w:val="20"/>
              </w:rPr>
              <w:t xml:space="preserve">Fenerbahçe’yi </w:t>
            </w:r>
            <w:r w:rsidRPr="00DD1A5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tuttuğu</w:t>
            </w:r>
            <w:r w:rsidRPr="00DD1A58">
              <w:rPr>
                <w:rFonts w:ascii="Arial" w:hAnsi="Arial" w:cs="Arial"/>
                <w:sz w:val="20"/>
                <w:szCs w:val="20"/>
              </w:rPr>
              <w:t xml:space="preserve"> için kendisiyle gurur duyuyordu.</w:t>
            </w:r>
          </w:p>
        </w:tc>
      </w:tr>
      <w:tr w:rsidR="001734D3" w14:paraId="5BDD6E10" w14:textId="77777777" w:rsidTr="008A6654">
        <w:tc>
          <w:tcPr>
            <w:tcW w:w="10456" w:type="dxa"/>
            <w:shd w:val="clear" w:color="auto" w:fill="E7E6E6" w:themeFill="background2"/>
          </w:tcPr>
          <w:p w14:paraId="3524B26A" w14:textId="3C34A242" w:rsidR="001734D3" w:rsidRPr="00DC3B9B" w:rsidRDefault="001A2646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654">
              <w:rPr>
                <w:rFonts w:ascii="Arial" w:hAnsi="Arial" w:cs="Arial"/>
                <w:sz w:val="20"/>
                <w:szCs w:val="20"/>
              </w:rPr>
              <w:t>“Tutmak”</w:t>
            </w:r>
            <w:r w:rsidRPr="00DC3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sözcüğünün bu cümlelerde</w:t>
            </w:r>
            <w:r w:rsidR="002F160C" w:rsidRPr="00DC3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kazandığı anlamları aşağıya yazınız.</w:t>
            </w:r>
            <w:r w:rsidR="000E7A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  <w:tr w:rsidR="001734D3" w14:paraId="62F5387D" w14:textId="77777777" w:rsidTr="001734D3">
        <w:tc>
          <w:tcPr>
            <w:tcW w:w="10456" w:type="dxa"/>
          </w:tcPr>
          <w:p w14:paraId="58CC125B" w14:textId="27E9192F" w:rsidR="001734D3" w:rsidRDefault="001734D3" w:rsidP="00DC3B9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D448AF" w14:textId="44B2F66B" w:rsidR="00DC3B9B" w:rsidRPr="00DC3B9B" w:rsidRDefault="00DC3B9B" w:rsidP="00DC3B9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C5442" w14:textId="77777777" w:rsidR="00EF0878" w:rsidRDefault="00EF0878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23A1F7" w14:textId="7BE47BA0" w:rsidR="007D3A7E" w:rsidRPr="00E43E8A" w:rsidRDefault="007D3A7E" w:rsidP="007D3A7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0F8B926A" w14:textId="77777777" w:rsidR="00DB6C22" w:rsidRDefault="00DB6C22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70"/>
        <w:gridCol w:w="1207"/>
        <w:gridCol w:w="1239"/>
        <w:gridCol w:w="1276"/>
        <w:gridCol w:w="1220"/>
        <w:gridCol w:w="788"/>
        <w:gridCol w:w="871"/>
        <w:gridCol w:w="1085"/>
      </w:tblGrid>
      <w:tr w:rsidR="00305E9D" w:rsidRPr="008F2438" w14:paraId="302042D4" w14:textId="77777777" w:rsidTr="00305E9D">
        <w:tc>
          <w:tcPr>
            <w:tcW w:w="10456" w:type="dxa"/>
            <w:gridSpan w:val="8"/>
            <w:shd w:val="clear" w:color="auto" w:fill="E7E6E6" w:themeFill="background2"/>
          </w:tcPr>
          <w:p w14:paraId="07C51E18" w14:textId="60A76DC5" w:rsidR="00305E9D" w:rsidRPr="008F2438" w:rsidRDefault="00305E9D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2438">
              <w:rPr>
                <w:rFonts w:ascii="Arial" w:hAnsi="Arial" w:cs="Arial"/>
                <w:b/>
                <w:bCs/>
                <w:sz w:val="20"/>
                <w:szCs w:val="20"/>
              </w:rPr>
              <w:t>T.6.3.8. İsim ve sıfatların metnin anlamına olan katkısını açıklar.</w:t>
            </w:r>
          </w:p>
        </w:tc>
      </w:tr>
      <w:tr w:rsidR="00305E9D" w14:paraId="7288B3DB" w14:textId="77777777" w:rsidTr="00827A88">
        <w:tc>
          <w:tcPr>
            <w:tcW w:w="10456" w:type="dxa"/>
            <w:gridSpan w:val="8"/>
            <w:shd w:val="clear" w:color="auto" w:fill="E7E6E6" w:themeFill="background2"/>
          </w:tcPr>
          <w:p w14:paraId="60B09D20" w14:textId="41C77DB1" w:rsidR="00305E9D" w:rsidRPr="00AE5646" w:rsidRDefault="00AE5646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Aşağıdaki altı çizili isimlerin türlerini </w:t>
            </w:r>
            <w:r w:rsidR="00B9248E">
              <w:rPr>
                <w:rFonts w:ascii="Arial" w:hAnsi="Arial" w:cs="Arial"/>
                <w:b/>
                <w:bCs/>
                <w:sz w:val="20"/>
                <w:szCs w:val="20"/>
              </w:rPr>
              <w:t>örnekteki gibi işaretleyiniz.</w:t>
            </w:r>
            <w:r w:rsidR="000E7A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</w:t>
            </w:r>
            <w:r w:rsidR="00BC1E3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E7A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E20C98" w:rsidRPr="00840335" w14:paraId="2D8A2B96" w14:textId="6CB1DAD0" w:rsidTr="00827A88">
        <w:tc>
          <w:tcPr>
            <w:tcW w:w="2770" w:type="dxa"/>
            <w:shd w:val="clear" w:color="auto" w:fill="E7E6E6" w:themeFill="background2"/>
          </w:tcPr>
          <w:p w14:paraId="0168D398" w14:textId="77777777" w:rsidR="00E20C98" w:rsidRPr="00840335" w:rsidRDefault="00E20C98" w:rsidP="008403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6" w:type="dxa"/>
            <w:gridSpan w:val="2"/>
          </w:tcPr>
          <w:p w14:paraId="45FA81C4" w14:textId="3CDF88EC" w:rsidR="00E20C98" w:rsidRPr="00840335" w:rsidRDefault="00520E98" w:rsidP="008403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335">
              <w:rPr>
                <w:rFonts w:ascii="Arial" w:hAnsi="Arial" w:cs="Arial"/>
                <w:b/>
                <w:bCs/>
                <w:sz w:val="18"/>
                <w:szCs w:val="18"/>
              </w:rPr>
              <w:t>VARLIKLAR</w:t>
            </w:r>
            <w:r w:rsidR="00840335" w:rsidRPr="008403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Pr="00840335">
              <w:rPr>
                <w:rFonts w:ascii="Arial" w:hAnsi="Arial" w:cs="Arial"/>
                <w:b/>
                <w:bCs/>
                <w:sz w:val="18"/>
                <w:szCs w:val="18"/>
              </w:rPr>
              <w:t>VERİLİŞLERİ</w:t>
            </w:r>
            <w:r w:rsidR="00840335" w:rsidRPr="00840335">
              <w:rPr>
                <w:rFonts w:ascii="Arial" w:hAnsi="Arial" w:cs="Arial"/>
                <w:b/>
                <w:bCs/>
                <w:sz w:val="18"/>
                <w:szCs w:val="18"/>
              </w:rPr>
              <w:t>NE GÖRE</w:t>
            </w:r>
          </w:p>
        </w:tc>
        <w:tc>
          <w:tcPr>
            <w:tcW w:w="2496" w:type="dxa"/>
            <w:gridSpan w:val="2"/>
          </w:tcPr>
          <w:p w14:paraId="3F905650" w14:textId="4E1DB6AD" w:rsidR="00E20C98" w:rsidRPr="00840335" w:rsidRDefault="00840335" w:rsidP="008403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335">
              <w:rPr>
                <w:rFonts w:ascii="Arial" w:hAnsi="Arial" w:cs="Arial"/>
                <w:b/>
                <w:bCs/>
                <w:sz w:val="18"/>
                <w:szCs w:val="18"/>
              </w:rPr>
              <w:t>VARLIKLARIN OLUŞLARINA GÖRE</w:t>
            </w:r>
          </w:p>
        </w:tc>
        <w:tc>
          <w:tcPr>
            <w:tcW w:w="2744" w:type="dxa"/>
            <w:gridSpan w:val="3"/>
          </w:tcPr>
          <w:p w14:paraId="7E243EBE" w14:textId="1B0AA8E5" w:rsidR="00E20C98" w:rsidRPr="00840335" w:rsidRDefault="00840335" w:rsidP="008403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335">
              <w:rPr>
                <w:rFonts w:ascii="Arial" w:hAnsi="Arial" w:cs="Arial"/>
                <w:b/>
                <w:bCs/>
                <w:sz w:val="18"/>
                <w:szCs w:val="18"/>
              </w:rPr>
              <w:t>VARLIKLARIN SAYILARINA GÖRE</w:t>
            </w:r>
          </w:p>
        </w:tc>
      </w:tr>
      <w:tr w:rsidR="00827A88" w:rsidRPr="00520E98" w14:paraId="1D31E5D3" w14:textId="1723842F" w:rsidTr="00827A88">
        <w:tc>
          <w:tcPr>
            <w:tcW w:w="2770" w:type="dxa"/>
          </w:tcPr>
          <w:p w14:paraId="1B86CB4C" w14:textId="13BB8E5D" w:rsidR="00827A88" w:rsidRPr="00520E98" w:rsidRDefault="00827A88" w:rsidP="00520E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CÜMLELER</w:t>
            </w:r>
          </w:p>
        </w:tc>
        <w:tc>
          <w:tcPr>
            <w:tcW w:w="1207" w:type="dxa"/>
          </w:tcPr>
          <w:p w14:paraId="3B2AB668" w14:textId="7968105F" w:rsidR="00827A88" w:rsidRPr="00255245" w:rsidRDefault="00827A88" w:rsidP="00520E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ÖZEL İSİM</w:t>
            </w:r>
          </w:p>
        </w:tc>
        <w:tc>
          <w:tcPr>
            <w:tcW w:w="1239" w:type="dxa"/>
          </w:tcPr>
          <w:p w14:paraId="43A3052E" w14:textId="18DA218B" w:rsidR="00827A88" w:rsidRPr="00255245" w:rsidRDefault="00827A88" w:rsidP="00520E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CİNS İSİM</w:t>
            </w:r>
          </w:p>
        </w:tc>
        <w:tc>
          <w:tcPr>
            <w:tcW w:w="1276" w:type="dxa"/>
          </w:tcPr>
          <w:p w14:paraId="3E143648" w14:textId="13450183" w:rsidR="00827A88" w:rsidRPr="00255245" w:rsidRDefault="00827A88" w:rsidP="00520E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SOMUT İSİM</w:t>
            </w:r>
          </w:p>
        </w:tc>
        <w:tc>
          <w:tcPr>
            <w:tcW w:w="1220" w:type="dxa"/>
          </w:tcPr>
          <w:p w14:paraId="0AF7E427" w14:textId="3F6161C1" w:rsidR="00827A88" w:rsidRPr="00255245" w:rsidRDefault="00827A88" w:rsidP="00520E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SOYUT İSİM</w:t>
            </w:r>
          </w:p>
        </w:tc>
        <w:tc>
          <w:tcPr>
            <w:tcW w:w="788" w:type="dxa"/>
          </w:tcPr>
          <w:p w14:paraId="488903AF" w14:textId="5D02BC07" w:rsidR="00827A88" w:rsidRPr="00255245" w:rsidRDefault="00827A88" w:rsidP="002552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TEKİL İSİM </w:t>
            </w:r>
          </w:p>
        </w:tc>
        <w:tc>
          <w:tcPr>
            <w:tcW w:w="871" w:type="dxa"/>
          </w:tcPr>
          <w:p w14:paraId="6E8FA40F" w14:textId="77777777" w:rsidR="00827A88" w:rsidRPr="00255245" w:rsidRDefault="00827A88" w:rsidP="002552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ÇOĞUL </w:t>
            </w:r>
          </w:p>
          <w:p w14:paraId="31010DFD" w14:textId="3D3327EE" w:rsidR="00827A88" w:rsidRPr="00255245" w:rsidRDefault="00827A88" w:rsidP="002552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İSİM</w:t>
            </w:r>
          </w:p>
        </w:tc>
        <w:tc>
          <w:tcPr>
            <w:tcW w:w="1085" w:type="dxa"/>
          </w:tcPr>
          <w:p w14:paraId="33728188" w14:textId="77777777" w:rsidR="00827A88" w:rsidRPr="00255245" w:rsidRDefault="00827A88" w:rsidP="002552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TOPLULUK</w:t>
            </w:r>
          </w:p>
          <w:p w14:paraId="4892ADD4" w14:textId="6BDA4ED6" w:rsidR="00827A88" w:rsidRPr="00255245" w:rsidRDefault="00827A88" w:rsidP="002552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İSMİ</w:t>
            </w:r>
          </w:p>
        </w:tc>
      </w:tr>
      <w:tr w:rsidR="00831660" w:rsidRPr="00831660" w14:paraId="08971326" w14:textId="06BD5136" w:rsidTr="00827A88">
        <w:tc>
          <w:tcPr>
            <w:tcW w:w="2770" w:type="dxa"/>
          </w:tcPr>
          <w:p w14:paraId="6AE259AC" w14:textId="67C6D27B" w:rsidR="00827A88" w:rsidRPr="00831660" w:rsidRDefault="00F7645A" w:rsidP="00294FB6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Ör: </w:t>
            </w:r>
            <w:r w:rsidR="00524D26" w:rsidRPr="00831660">
              <w:rPr>
                <w:rFonts w:ascii="Arial" w:hAnsi="Arial" w:cs="Arial"/>
                <w:color w:val="FF0000"/>
                <w:sz w:val="18"/>
                <w:szCs w:val="18"/>
              </w:rPr>
              <w:t xml:space="preserve">Eskiden </w:t>
            </w:r>
            <w:r w:rsidR="00524D26" w:rsidRPr="00831660">
              <w:rPr>
                <w:rFonts w:ascii="Arial" w:hAnsi="Arial" w:cs="Arial"/>
                <w:i/>
                <w:iCs/>
                <w:color w:val="FF0000"/>
                <w:sz w:val="18"/>
                <w:szCs w:val="18"/>
                <w:u w:val="single"/>
              </w:rPr>
              <w:t>evler</w:t>
            </w:r>
            <w:r w:rsidR="00524D26" w:rsidRPr="0083166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iyi</w:t>
            </w:r>
            <w:r w:rsidR="00524D26" w:rsidRPr="00831660">
              <w:rPr>
                <w:rFonts w:ascii="Arial" w:hAnsi="Arial" w:cs="Arial"/>
                <w:color w:val="FF0000"/>
                <w:sz w:val="18"/>
                <w:szCs w:val="18"/>
              </w:rPr>
              <w:t xml:space="preserve"> ısınmazdı.</w:t>
            </w:r>
          </w:p>
        </w:tc>
        <w:tc>
          <w:tcPr>
            <w:tcW w:w="1207" w:type="dxa"/>
          </w:tcPr>
          <w:p w14:paraId="0AD9846F" w14:textId="4997ABCA" w:rsidR="00827A88" w:rsidRPr="00831660" w:rsidRDefault="00827A88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7FFB5D2" w14:textId="5AA63CCC" w:rsidR="00827A88" w:rsidRPr="00831660" w:rsidRDefault="00831660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1660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3DBF9DA5" w14:textId="367744D6" w:rsidR="00827A88" w:rsidRPr="00831660" w:rsidRDefault="00831660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1660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1220" w:type="dxa"/>
          </w:tcPr>
          <w:p w14:paraId="0B5BF18F" w14:textId="77777777" w:rsidR="00827A88" w:rsidRPr="00831660" w:rsidRDefault="00827A88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14:paraId="6E12E7C2" w14:textId="5C643541" w:rsidR="00827A88" w:rsidRPr="00831660" w:rsidRDefault="00827A88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71" w:type="dxa"/>
          </w:tcPr>
          <w:p w14:paraId="49E0F4D2" w14:textId="1898A0B5" w:rsidR="00827A88" w:rsidRPr="00831660" w:rsidRDefault="00831660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1660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1085" w:type="dxa"/>
          </w:tcPr>
          <w:p w14:paraId="27E12C8E" w14:textId="77777777" w:rsidR="00827A88" w:rsidRPr="00831660" w:rsidRDefault="00827A88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27A88" w14:paraId="3C1670D5" w14:textId="4DC55EDB" w:rsidTr="00827A88">
        <w:tc>
          <w:tcPr>
            <w:tcW w:w="2770" w:type="dxa"/>
          </w:tcPr>
          <w:p w14:paraId="7A8E31B9" w14:textId="6D4C7AC3" w:rsidR="00827A88" w:rsidRDefault="00AF421C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D203D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Ordu</w:t>
            </w:r>
            <w:r w:rsidRPr="00AF421C">
              <w:rPr>
                <w:rFonts w:ascii="Arial" w:hAnsi="Arial" w:cs="Arial"/>
                <w:sz w:val="18"/>
                <w:szCs w:val="18"/>
              </w:rPr>
              <w:t xml:space="preserve"> savaşta çok yorulmuş</w:t>
            </w:r>
            <w:r>
              <w:rPr>
                <w:rFonts w:ascii="Arial" w:hAnsi="Arial" w:cs="Arial"/>
                <w:sz w:val="18"/>
                <w:szCs w:val="18"/>
              </w:rPr>
              <w:t>tu.</w:t>
            </w:r>
          </w:p>
        </w:tc>
        <w:tc>
          <w:tcPr>
            <w:tcW w:w="1207" w:type="dxa"/>
          </w:tcPr>
          <w:p w14:paraId="27B9A3FD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1426AE6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CFECE" w14:textId="1EBF057E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45A2751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</w:tcPr>
          <w:p w14:paraId="30BDACD2" w14:textId="45ED1C0E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CF71070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7D4CE8D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A88" w14:paraId="0823649D" w14:textId="143C74B9" w:rsidTr="00827A88">
        <w:tc>
          <w:tcPr>
            <w:tcW w:w="2770" w:type="dxa"/>
          </w:tcPr>
          <w:p w14:paraId="2B30BF30" w14:textId="531DA746" w:rsidR="00827A88" w:rsidRDefault="00890B1A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0B1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Duygu</w:t>
            </w:r>
            <w:r w:rsidRPr="00890B1A">
              <w:rPr>
                <w:rFonts w:ascii="Arial" w:hAnsi="Arial" w:cs="Arial"/>
                <w:sz w:val="18"/>
                <w:szCs w:val="18"/>
              </w:rPr>
              <w:t xml:space="preserve"> dün çok hastaymış.</w:t>
            </w:r>
          </w:p>
        </w:tc>
        <w:tc>
          <w:tcPr>
            <w:tcW w:w="1207" w:type="dxa"/>
          </w:tcPr>
          <w:p w14:paraId="1F0352D1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2168CED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EC2D25" w14:textId="16D84688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918DB3C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</w:tcPr>
          <w:p w14:paraId="45F1E759" w14:textId="7D9B47A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D999AF4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E5695A0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097F46" w14:textId="77777777" w:rsidR="009F686F" w:rsidRDefault="009F686F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E07AFA" w14:textId="77777777" w:rsidR="00DB6C22" w:rsidRDefault="00DB6C22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93B266" w14:textId="77777777" w:rsidR="00DB6C22" w:rsidRDefault="00DB6C22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0A36" w:rsidRPr="00280A36" w14:paraId="655D9279" w14:textId="77777777" w:rsidTr="009B7465">
        <w:tc>
          <w:tcPr>
            <w:tcW w:w="10456" w:type="dxa"/>
            <w:shd w:val="clear" w:color="auto" w:fill="E7E6E6" w:themeFill="background2"/>
          </w:tcPr>
          <w:p w14:paraId="55F64FBB" w14:textId="658CFBDD" w:rsidR="00280A36" w:rsidRPr="00280A36" w:rsidRDefault="00280A36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A36">
              <w:rPr>
                <w:rFonts w:ascii="Arial" w:hAnsi="Arial" w:cs="Arial"/>
                <w:b/>
                <w:bCs/>
                <w:sz w:val="20"/>
                <w:szCs w:val="20"/>
              </w:rPr>
              <w:t>T.6.3.22. Metindeki hikâye unsurlarını belirler.</w:t>
            </w:r>
          </w:p>
        </w:tc>
      </w:tr>
      <w:tr w:rsidR="00280A36" w14:paraId="284950C6" w14:textId="77777777" w:rsidTr="00280A36">
        <w:tc>
          <w:tcPr>
            <w:tcW w:w="10456" w:type="dxa"/>
          </w:tcPr>
          <w:p w14:paraId="51C9081E" w14:textId="7B32068B" w:rsidR="00280A36" w:rsidRDefault="0063367A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67A">
              <w:rPr>
                <w:rFonts w:ascii="Arial" w:hAnsi="Arial" w:cs="Arial"/>
                <w:sz w:val="20"/>
                <w:szCs w:val="20"/>
              </w:rPr>
              <w:t>Babam kadar iyi bir okuyucu olduğumu kanıtlamak için onun okuduğu kitabı o okurken okumayı âdet edinmiştim. Babam her zaman yoğun, etrafı her zaman kalabalıktı. Babama en çabuk</w:t>
            </w:r>
            <w:r w:rsidR="00165992">
              <w:rPr>
                <w:rFonts w:ascii="Arial" w:hAnsi="Arial" w:cs="Arial"/>
                <w:sz w:val="20"/>
                <w:szCs w:val="20"/>
              </w:rPr>
              <w:t>,</w:t>
            </w:r>
            <w:r w:rsidRPr="0063367A">
              <w:rPr>
                <w:rFonts w:ascii="Arial" w:hAnsi="Arial" w:cs="Arial"/>
                <w:sz w:val="20"/>
                <w:szCs w:val="20"/>
              </w:rPr>
              <w:t xml:space="preserve"> kitaplar </w:t>
            </w:r>
            <w:proofErr w:type="spellStart"/>
            <w:r w:rsidRPr="0063367A">
              <w:rPr>
                <w:rFonts w:ascii="Arial" w:hAnsi="Arial" w:cs="Arial"/>
                <w:sz w:val="20"/>
                <w:szCs w:val="20"/>
              </w:rPr>
              <w:t>üzerinden</w:t>
            </w:r>
            <w:proofErr w:type="spellEnd"/>
            <w:r w:rsidRPr="0063367A">
              <w:rPr>
                <w:rFonts w:ascii="Arial" w:hAnsi="Arial" w:cs="Arial"/>
                <w:sz w:val="20"/>
                <w:szCs w:val="20"/>
              </w:rPr>
              <w:t xml:space="preserve"> ulaşabiliyordum. Kitapları okurken uzun tartışma açabilecek yerleri belirler, damarına basacak eleştirilerle sohbet açardım. İşte o zamanlar saatler süren dersler başlardı.</w:t>
            </w:r>
          </w:p>
        </w:tc>
      </w:tr>
      <w:tr w:rsidR="00280A36" w14:paraId="39036EDF" w14:textId="77777777" w:rsidTr="009B7465">
        <w:tc>
          <w:tcPr>
            <w:tcW w:w="10456" w:type="dxa"/>
            <w:shd w:val="clear" w:color="auto" w:fill="E7E6E6" w:themeFill="background2"/>
          </w:tcPr>
          <w:p w14:paraId="1FAC88A9" w14:textId="303D801D" w:rsidR="00280A36" w:rsidRPr="00426272" w:rsidRDefault="00BA56A8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775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 ve zaman unsurlarının belirginleşmesi için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metnin devamına bir cümle ekleyiniz.</w:t>
            </w:r>
            <w:r w:rsidR="00AF22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</w:t>
            </w:r>
            <w:r w:rsidR="009273A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F22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9B7465" w14:paraId="33731D14" w14:textId="77777777" w:rsidTr="00DB6C22">
        <w:trPr>
          <w:trHeight w:val="610"/>
        </w:trPr>
        <w:tc>
          <w:tcPr>
            <w:tcW w:w="10456" w:type="dxa"/>
          </w:tcPr>
          <w:p w14:paraId="77AC98E9" w14:textId="77777777" w:rsidR="009B7465" w:rsidRDefault="009B7465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2662D54" w14:textId="77777777" w:rsidR="002E2AAA" w:rsidRDefault="002E2AAA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FF7EF8B" w14:textId="77777777" w:rsidR="00DB6C22" w:rsidRDefault="00DB6C22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EBA3484" w14:textId="77777777" w:rsidR="00DB6C22" w:rsidRDefault="00DB6C22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BA3" w:rsidRPr="00177BA3" w14:paraId="5E0807D1" w14:textId="77777777" w:rsidTr="00375B25">
        <w:tc>
          <w:tcPr>
            <w:tcW w:w="10456" w:type="dxa"/>
            <w:shd w:val="clear" w:color="auto" w:fill="E7E6E6" w:themeFill="background2"/>
          </w:tcPr>
          <w:p w14:paraId="071F7CEB" w14:textId="65717C45" w:rsidR="00177BA3" w:rsidRPr="00177BA3" w:rsidRDefault="00177BA3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BA3">
              <w:rPr>
                <w:rFonts w:ascii="Arial" w:hAnsi="Arial" w:cs="Arial"/>
                <w:b/>
                <w:bCs/>
                <w:sz w:val="20"/>
                <w:szCs w:val="20"/>
              </w:rPr>
              <w:t>T.6.3.11. Basit, türemiş ve birleşik kelimeleri ayırt eder.</w:t>
            </w:r>
          </w:p>
        </w:tc>
      </w:tr>
      <w:tr w:rsidR="00177BA3" w14:paraId="05874287" w14:textId="77777777" w:rsidTr="00177BA3">
        <w:tc>
          <w:tcPr>
            <w:tcW w:w="10456" w:type="dxa"/>
          </w:tcPr>
          <w:p w14:paraId="7520C735" w14:textId="43DD6788" w:rsidR="00177BA3" w:rsidRDefault="00FD5ADF" w:rsidP="004F0D50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99FA7" wp14:editId="7D726FC6">
                      <wp:simplePos x="0" y="0"/>
                      <wp:positionH relativeFrom="column">
                        <wp:posOffset>-29422</wp:posOffset>
                      </wp:positionH>
                      <wp:positionV relativeFrom="paragraph">
                        <wp:posOffset>132503</wp:posOffset>
                      </wp:positionV>
                      <wp:extent cx="609389" cy="232622"/>
                      <wp:effectExtent l="0" t="0" r="19685" b="15240"/>
                      <wp:wrapNone/>
                      <wp:docPr id="2142352825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389" cy="2326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013888" w14:textId="662EDD7D" w:rsidR="00FD5ADF" w:rsidRPr="00FD5ADF" w:rsidRDefault="00FD5ADF" w:rsidP="00FD5AD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D5AD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Türemiş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99F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2.3pt;margin-top:10.45pt;width:48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ekNwIAAHsEAAAOAAAAZHJzL2Uyb0RvYy54bWysVE1v2zAMvQ/YfxB0X+w4a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" fillcolor="white [3201]" strokeweight=".5pt">
                      <v:textbox>
                        <w:txbxContent>
                          <w:p w14:paraId="3B013888" w14:textId="662EDD7D" w:rsidR="00FD5ADF" w:rsidRPr="00FD5ADF" w:rsidRDefault="00FD5ADF" w:rsidP="00FD5A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5AD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Türemiş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C43" w:rsidRPr="00DE6E69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Görgülü</w:t>
            </w:r>
            <w:r w:rsidR="00FB7C43" w:rsidRPr="00FB7C43">
              <w:rPr>
                <w:rFonts w:ascii="Arial" w:hAnsi="Arial" w:cs="Arial"/>
                <w:sz w:val="20"/>
                <w:szCs w:val="20"/>
              </w:rPr>
              <w:t xml:space="preserve"> olmakla </w:t>
            </w:r>
            <w:r w:rsidR="00FB7C43" w:rsidRPr="00DE6E69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nazik</w:t>
            </w:r>
            <w:r w:rsidR="00FB7C43" w:rsidRPr="00FB7C43">
              <w:rPr>
                <w:rFonts w:ascii="Arial" w:hAnsi="Arial" w:cs="Arial"/>
                <w:sz w:val="20"/>
                <w:szCs w:val="20"/>
              </w:rPr>
              <w:t xml:space="preserve"> olmak aynı anlama gelmez. Çok düzgün yemek yiyebilir, </w:t>
            </w:r>
            <w:r w:rsidR="00FB7C43" w:rsidRPr="003B689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hangi</w:t>
            </w:r>
            <w:r w:rsidR="00FB7C43" w:rsidRPr="00FB7C43">
              <w:rPr>
                <w:rFonts w:ascii="Arial" w:hAnsi="Arial" w:cs="Arial"/>
                <w:sz w:val="20"/>
                <w:szCs w:val="20"/>
              </w:rPr>
              <w:t xml:space="preserve"> çatalla neyi yiyeceğinizi ya da nasıl zarif oturacağınıza dikkat edebilirsiniz. Ama lokmanızı paylaşamadıktan, bir </w:t>
            </w:r>
            <w:r w:rsidR="00FB7C43" w:rsidRPr="00EB12B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büyüğe</w:t>
            </w:r>
            <w:r w:rsidR="00FB7C43" w:rsidRPr="00FB7C43">
              <w:rPr>
                <w:rFonts w:ascii="Arial" w:hAnsi="Arial" w:cs="Arial"/>
                <w:sz w:val="20"/>
                <w:szCs w:val="20"/>
              </w:rPr>
              <w:t xml:space="preserve"> yer vermedikten sonra </w:t>
            </w:r>
            <w:r w:rsidR="00FB7C43" w:rsidRPr="003B689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bunun</w:t>
            </w:r>
            <w:r w:rsidR="00FB7C43" w:rsidRPr="00FB7C43">
              <w:rPr>
                <w:rFonts w:ascii="Arial" w:hAnsi="Arial" w:cs="Arial"/>
                <w:sz w:val="20"/>
                <w:szCs w:val="20"/>
              </w:rPr>
              <w:t xml:space="preserve"> bir ehemmiyeti kalmaz</w:t>
            </w:r>
            <w:r w:rsidR="00DE6E69">
              <w:rPr>
                <w:rFonts w:ascii="Arial" w:hAnsi="Arial" w:cs="Arial"/>
                <w:sz w:val="20"/>
                <w:szCs w:val="20"/>
              </w:rPr>
              <w:t xml:space="preserve">. İnsan hiçbir konuda </w:t>
            </w:r>
            <w:r w:rsidR="00DE6E69" w:rsidRPr="004902B3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vurdumduymaz</w:t>
            </w:r>
            <w:r w:rsidR="00DE6E69">
              <w:rPr>
                <w:rFonts w:ascii="Arial" w:hAnsi="Arial" w:cs="Arial"/>
                <w:sz w:val="20"/>
                <w:szCs w:val="20"/>
              </w:rPr>
              <w:t xml:space="preserve"> olmamalıdır.</w:t>
            </w:r>
          </w:p>
        </w:tc>
      </w:tr>
      <w:tr w:rsidR="00177BA3" w14:paraId="4D37E6E1" w14:textId="77777777" w:rsidTr="00375B25">
        <w:tc>
          <w:tcPr>
            <w:tcW w:w="10456" w:type="dxa"/>
            <w:shd w:val="clear" w:color="auto" w:fill="E7E6E6" w:themeFill="background2"/>
          </w:tcPr>
          <w:p w14:paraId="310FFBB4" w14:textId="12C232BF" w:rsidR="00177BA3" w:rsidRPr="00E90C00" w:rsidRDefault="00E90C00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Yukarıdaki altı çizili sözcüklerin yapı</w:t>
            </w:r>
            <w:r w:rsidR="008C798A">
              <w:rPr>
                <w:rFonts w:ascii="Arial" w:hAnsi="Arial" w:cs="Arial"/>
                <w:b/>
                <w:bCs/>
                <w:sz w:val="20"/>
                <w:szCs w:val="20"/>
              </w:rPr>
              <w:t>lar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ını örnekteki gibi altlarına yazınız.</w:t>
            </w:r>
            <w:r w:rsidR="001354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</w:tbl>
    <w:p w14:paraId="001083C0" w14:textId="77777777" w:rsidR="00171D4B" w:rsidRDefault="00171D4B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297094F" w14:textId="77777777" w:rsidR="00DB6C22" w:rsidRDefault="00DB6C22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479E8B1" w14:textId="77777777" w:rsidR="007D3A7E" w:rsidRPr="00E43E8A" w:rsidRDefault="007D3A7E" w:rsidP="007D3A7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 xml:space="preserve">Cevap anahtarı için </w:t>
      </w:r>
      <w:proofErr w:type="spellStart"/>
      <w:r w:rsidRPr="00E43E8A">
        <w:rPr>
          <w:rFonts w:ascii="Arial" w:hAnsi="Arial" w:cs="Arial"/>
          <w:sz w:val="18"/>
          <w:szCs w:val="18"/>
        </w:rPr>
        <w:t>instagram</w:t>
      </w:r>
      <w:proofErr w:type="spellEnd"/>
      <w:r w:rsidRPr="00E43E8A">
        <w:rPr>
          <w:rFonts w:ascii="Arial" w:hAnsi="Arial" w:cs="Arial"/>
          <w:sz w:val="18"/>
          <w:szCs w:val="18"/>
        </w:rPr>
        <w:t xml:space="preserve"> @</w:t>
      </w:r>
      <w:proofErr w:type="gramStart"/>
      <w:r w:rsidRPr="00E43E8A">
        <w:rPr>
          <w:rFonts w:ascii="Arial" w:hAnsi="Arial" w:cs="Arial"/>
          <w:sz w:val="18"/>
          <w:szCs w:val="18"/>
        </w:rPr>
        <w:t>mehmetakif.unaldi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6A1C" w:rsidRPr="00356A1C" w14:paraId="48130AA0" w14:textId="77777777" w:rsidTr="00433765">
        <w:tc>
          <w:tcPr>
            <w:tcW w:w="10456" w:type="dxa"/>
            <w:shd w:val="clear" w:color="auto" w:fill="E7E6E6" w:themeFill="background2"/>
          </w:tcPr>
          <w:p w14:paraId="562E44D2" w14:textId="2B98D83C" w:rsidR="00356A1C" w:rsidRPr="00356A1C" w:rsidRDefault="00356A1C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6A1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T.6.3.17. Metinle ilgili soruları cevaplar.</w:t>
            </w:r>
          </w:p>
        </w:tc>
      </w:tr>
      <w:tr w:rsidR="00356A1C" w14:paraId="086A8B3A" w14:textId="77777777" w:rsidTr="00356A1C">
        <w:tc>
          <w:tcPr>
            <w:tcW w:w="10456" w:type="dxa"/>
          </w:tcPr>
          <w:p w14:paraId="1D8B69E7" w14:textId="547DFB75" w:rsidR="00356A1C" w:rsidRDefault="00540978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0978">
              <w:rPr>
                <w:rFonts w:ascii="Arial" w:hAnsi="Arial" w:cs="Arial"/>
                <w:sz w:val="20"/>
                <w:szCs w:val="20"/>
              </w:rPr>
              <w:t xml:space="preserve">İngilizlerin en köklü geleneklerinden birisi olan beş çayı, ikindi çayı olarak da adlandırılır. 19. yüzyılda İngiltere Düşesi Anna tarafından başlatılan beş çayı </w:t>
            </w:r>
            <w:r w:rsidR="00643B43">
              <w:rPr>
                <w:rFonts w:ascii="Arial" w:hAnsi="Arial" w:cs="Arial"/>
                <w:sz w:val="20"/>
                <w:szCs w:val="20"/>
              </w:rPr>
              <w:t>geleneği</w:t>
            </w:r>
            <w:r w:rsidRPr="005409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0978">
              <w:rPr>
                <w:rFonts w:ascii="Arial" w:hAnsi="Arial" w:cs="Arial"/>
                <w:sz w:val="20"/>
                <w:szCs w:val="20"/>
              </w:rPr>
              <w:t>Düşes'in</w:t>
            </w:r>
            <w:proofErr w:type="spellEnd"/>
            <w:r w:rsidRPr="00540978">
              <w:rPr>
                <w:rFonts w:ascii="Arial" w:hAnsi="Arial" w:cs="Arial"/>
                <w:sz w:val="20"/>
                <w:szCs w:val="20"/>
              </w:rPr>
              <w:t xml:space="preserve"> öğle ile akşam yemeği arasında çay içip sandviç yemesiyle ortaya çıkar. </w:t>
            </w:r>
            <w:proofErr w:type="spellStart"/>
            <w:r w:rsidRPr="00540978">
              <w:rPr>
                <w:rFonts w:ascii="Arial" w:hAnsi="Arial" w:cs="Arial"/>
                <w:sz w:val="20"/>
                <w:szCs w:val="20"/>
              </w:rPr>
              <w:t>Düşes'in</w:t>
            </w:r>
            <w:proofErr w:type="spellEnd"/>
            <w:r w:rsidRPr="00540978">
              <w:rPr>
                <w:rFonts w:ascii="Arial" w:hAnsi="Arial" w:cs="Arial"/>
                <w:sz w:val="20"/>
                <w:szCs w:val="20"/>
              </w:rPr>
              <w:t xml:space="preserve"> alışkanlığına misafirleri de d</w:t>
            </w:r>
            <w:r w:rsidR="00F86180">
              <w:rPr>
                <w:rFonts w:ascii="Arial" w:hAnsi="Arial" w:cs="Arial"/>
                <w:sz w:val="20"/>
                <w:szCs w:val="20"/>
              </w:rPr>
              <w:t>â</w:t>
            </w:r>
            <w:r w:rsidRPr="00540978">
              <w:rPr>
                <w:rFonts w:ascii="Arial" w:hAnsi="Arial" w:cs="Arial"/>
                <w:sz w:val="20"/>
                <w:szCs w:val="20"/>
              </w:rPr>
              <w:t xml:space="preserve">hil olur ve bir süre sonra İngiltere’nin en popüler sosyal </w:t>
            </w:r>
            <w:r w:rsidR="00C817E1">
              <w:rPr>
                <w:rFonts w:ascii="Arial" w:hAnsi="Arial" w:cs="Arial"/>
                <w:sz w:val="20"/>
                <w:szCs w:val="20"/>
              </w:rPr>
              <w:t>alışkanlıklarından</w:t>
            </w:r>
            <w:r w:rsidRPr="00540978">
              <w:rPr>
                <w:rFonts w:ascii="Arial" w:hAnsi="Arial" w:cs="Arial"/>
                <w:sz w:val="20"/>
                <w:szCs w:val="20"/>
              </w:rPr>
              <w:t xml:space="preserve"> birisine dönüşür.</w:t>
            </w:r>
          </w:p>
        </w:tc>
      </w:tr>
      <w:tr w:rsidR="00356A1C" w14:paraId="19A610C8" w14:textId="77777777" w:rsidTr="00433765">
        <w:tc>
          <w:tcPr>
            <w:tcW w:w="10456" w:type="dxa"/>
            <w:shd w:val="clear" w:color="auto" w:fill="E7E6E6" w:themeFill="background2"/>
          </w:tcPr>
          <w:p w14:paraId="7A6BEE68" w14:textId="7E3940D3" w:rsidR="00356A1C" w:rsidRPr="004D5560" w:rsidRDefault="004D5560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metne göre “beş çayı geleneği” </w:t>
            </w:r>
            <w:r w:rsidR="002F575B">
              <w:rPr>
                <w:rFonts w:ascii="Arial" w:hAnsi="Arial" w:cs="Arial"/>
                <w:b/>
                <w:bCs/>
                <w:sz w:val="20"/>
                <w:szCs w:val="20"/>
              </w:rPr>
              <w:t>nasıl ortaya çıkmıştır?</w:t>
            </w:r>
            <w:r w:rsidR="00AC1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Aşağıya yazınız.</w:t>
            </w:r>
            <w:r w:rsidR="00BD6F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  <w:tr w:rsidR="002F575B" w14:paraId="48C3DC95" w14:textId="77777777" w:rsidTr="00AC131E">
        <w:trPr>
          <w:trHeight w:val="835"/>
        </w:trPr>
        <w:tc>
          <w:tcPr>
            <w:tcW w:w="10456" w:type="dxa"/>
          </w:tcPr>
          <w:p w14:paraId="3BFBDFC2" w14:textId="77777777" w:rsidR="002F575B" w:rsidRDefault="002F575B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0F0C8A" w14:textId="77777777" w:rsidR="00AC7C14" w:rsidRDefault="00AC7C14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14188E9" w14:textId="77777777" w:rsidR="00DB6C22" w:rsidRDefault="00DB6C22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7C82" w:rsidRPr="00AF1863" w14:paraId="6934FB36" w14:textId="77777777" w:rsidTr="00AF1863">
        <w:tc>
          <w:tcPr>
            <w:tcW w:w="10456" w:type="dxa"/>
            <w:shd w:val="clear" w:color="auto" w:fill="E7E6E6" w:themeFill="background2"/>
          </w:tcPr>
          <w:p w14:paraId="4623DF29" w14:textId="727424F6" w:rsidR="00F07C82" w:rsidRPr="00AF1863" w:rsidRDefault="00F07C82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863">
              <w:rPr>
                <w:rFonts w:ascii="Arial" w:hAnsi="Arial" w:cs="Arial"/>
                <w:b/>
                <w:bCs/>
                <w:sz w:val="20"/>
                <w:szCs w:val="20"/>
              </w:rPr>
              <w:t>T.6.3.29. Okudukları ile ilgili çıkarımlarda bulunur.</w:t>
            </w:r>
          </w:p>
        </w:tc>
      </w:tr>
      <w:tr w:rsidR="00F07C82" w14:paraId="1010B900" w14:textId="77777777" w:rsidTr="00F07C82">
        <w:tc>
          <w:tcPr>
            <w:tcW w:w="10456" w:type="dxa"/>
          </w:tcPr>
          <w:p w14:paraId="30964639" w14:textId="5A7E5470" w:rsidR="00F07C82" w:rsidRDefault="00A829EF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İnsanın memleketi gibisi yoktur. </w:t>
            </w:r>
            <w:r w:rsidR="0016076D">
              <w:rPr>
                <w:rFonts w:ascii="Arial" w:hAnsi="Arial" w:cs="Arial"/>
                <w:sz w:val="20"/>
                <w:szCs w:val="20"/>
              </w:rPr>
              <w:t xml:space="preserve">Gurbette okuduğum için ayda bir </w:t>
            </w:r>
            <w:r w:rsidR="00F154ED">
              <w:rPr>
                <w:rFonts w:ascii="Arial" w:hAnsi="Arial" w:cs="Arial"/>
                <w:sz w:val="20"/>
                <w:szCs w:val="20"/>
              </w:rPr>
              <w:t xml:space="preserve">kez </w:t>
            </w:r>
            <w:r w:rsidR="0016076D">
              <w:rPr>
                <w:rFonts w:ascii="Arial" w:hAnsi="Arial" w:cs="Arial"/>
                <w:sz w:val="20"/>
                <w:szCs w:val="20"/>
              </w:rPr>
              <w:t xml:space="preserve">memleketime gidiyordum. </w:t>
            </w:r>
            <w:r w:rsidR="00525761">
              <w:rPr>
                <w:rFonts w:ascii="Arial" w:hAnsi="Arial" w:cs="Arial"/>
                <w:sz w:val="20"/>
                <w:szCs w:val="20"/>
              </w:rPr>
              <w:t xml:space="preserve">Eşyalarımı </w:t>
            </w:r>
            <w:r>
              <w:rPr>
                <w:rFonts w:ascii="Arial" w:hAnsi="Arial" w:cs="Arial"/>
                <w:sz w:val="20"/>
                <w:szCs w:val="20"/>
              </w:rPr>
              <w:t>toplamak için kaldığım öğrenci yurduna gittim.</w:t>
            </w:r>
            <w:r w:rsidR="0016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54ED">
              <w:rPr>
                <w:rFonts w:ascii="Arial" w:hAnsi="Arial" w:cs="Arial"/>
                <w:sz w:val="20"/>
                <w:szCs w:val="20"/>
              </w:rPr>
              <w:t xml:space="preserve">Bu sırada arkadaşım Kutay’ı odada ağlarken buldum. </w:t>
            </w:r>
            <w:r w:rsidR="00A6046B">
              <w:rPr>
                <w:rFonts w:ascii="Arial" w:hAnsi="Arial" w:cs="Arial"/>
                <w:sz w:val="20"/>
                <w:szCs w:val="20"/>
              </w:rPr>
              <w:t xml:space="preserve">Ona sorunun ne olduğunu sordum. </w:t>
            </w:r>
          </w:p>
        </w:tc>
      </w:tr>
      <w:tr w:rsidR="00F07C82" w14:paraId="4D242C14" w14:textId="77777777" w:rsidTr="00AF1863">
        <w:tc>
          <w:tcPr>
            <w:tcW w:w="10456" w:type="dxa"/>
            <w:shd w:val="clear" w:color="auto" w:fill="E7E6E6" w:themeFill="background2"/>
          </w:tcPr>
          <w:p w14:paraId="6C95E2A1" w14:textId="5A934185" w:rsidR="00F07C82" w:rsidRPr="0056213B" w:rsidRDefault="0056213B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metinde geçen cümleler</w:t>
            </w:r>
            <w:r w:rsidR="006B643E">
              <w:rPr>
                <w:rFonts w:ascii="Arial" w:hAnsi="Arial" w:cs="Arial"/>
                <w:b/>
                <w:bCs/>
                <w:sz w:val="20"/>
                <w:szCs w:val="20"/>
              </w:rPr>
              <w:t>den uygun olanları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taşıdığı anlam özelliklerine göre </w:t>
            </w:r>
            <w:r w:rsidR="00477B4F">
              <w:rPr>
                <w:rFonts w:ascii="Arial" w:hAnsi="Arial" w:cs="Arial"/>
                <w:b/>
                <w:bCs/>
                <w:sz w:val="20"/>
                <w:szCs w:val="20"/>
              </w:rPr>
              <w:t>aşağıya yazınız.</w:t>
            </w:r>
            <w:r w:rsidR="003609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(15 p)</w:t>
            </w:r>
          </w:p>
        </w:tc>
      </w:tr>
      <w:tr w:rsidR="000B464A" w14:paraId="5CD91C35" w14:textId="77777777" w:rsidTr="00F07C82">
        <w:tc>
          <w:tcPr>
            <w:tcW w:w="10456" w:type="dxa"/>
          </w:tcPr>
          <w:p w14:paraId="3A7B2D93" w14:textId="77777777" w:rsidR="000B464A" w:rsidRDefault="000B464A" w:rsidP="0076029E">
            <w:pPr>
              <w:spacing w:before="240"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Amaç-sonuç cümlesi:</w:t>
            </w:r>
          </w:p>
          <w:p w14:paraId="2B16F6AF" w14:textId="77777777" w:rsidR="000B464A" w:rsidRDefault="000B464A" w:rsidP="0076029E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Neden-sonuç cümlesi:</w:t>
            </w:r>
          </w:p>
          <w:p w14:paraId="6AF1E488" w14:textId="74D8E46C" w:rsidR="000B464A" w:rsidRPr="000B464A" w:rsidRDefault="000B464A" w:rsidP="0076029E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Öznel cümle: </w:t>
            </w:r>
          </w:p>
        </w:tc>
      </w:tr>
    </w:tbl>
    <w:p w14:paraId="49AE29FA" w14:textId="77777777" w:rsidR="00AC7C14" w:rsidRDefault="00AC7C14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B3F992" w14:textId="77777777" w:rsidR="00F36C0B" w:rsidRPr="00E43E8A" w:rsidRDefault="00F36C0B" w:rsidP="00F36C0B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 xml:space="preserve">Cevap anahtarı için </w:t>
      </w:r>
      <w:proofErr w:type="spellStart"/>
      <w:r w:rsidRPr="00E43E8A">
        <w:rPr>
          <w:rFonts w:ascii="Arial" w:hAnsi="Arial" w:cs="Arial"/>
          <w:sz w:val="18"/>
          <w:szCs w:val="18"/>
        </w:rPr>
        <w:t>instagram</w:t>
      </w:r>
      <w:proofErr w:type="spellEnd"/>
      <w:r w:rsidRPr="00E43E8A">
        <w:rPr>
          <w:rFonts w:ascii="Arial" w:hAnsi="Arial" w:cs="Arial"/>
          <w:sz w:val="18"/>
          <w:szCs w:val="18"/>
        </w:rPr>
        <w:t xml:space="preserve"> @</w:t>
      </w:r>
      <w:proofErr w:type="gramStart"/>
      <w:r w:rsidRPr="00E43E8A">
        <w:rPr>
          <w:rFonts w:ascii="Arial" w:hAnsi="Arial" w:cs="Arial"/>
          <w:sz w:val="18"/>
          <w:szCs w:val="18"/>
        </w:rPr>
        <w:t>mehmetakif.unaldi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3BB" w:rsidRPr="00056213" w14:paraId="6538561C" w14:textId="77777777" w:rsidTr="00AC2872">
        <w:tc>
          <w:tcPr>
            <w:tcW w:w="10456" w:type="dxa"/>
            <w:shd w:val="clear" w:color="auto" w:fill="E7E6E6" w:themeFill="background2"/>
          </w:tcPr>
          <w:p w14:paraId="48EDC8AC" w14:textId="7A347103" w:rsidR="006C63BB" w:rsidRPr="00056213" w:rsidRDefault="00ED760B" w:rsidP="0052044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60B">
              <w:rPr>
                <w:rFonts w:ascii="Arial" w:hAnsi="Arial" w:cs="Arial"/>
                <w:b/>
                <w:bCs/>
                <w:sz w:val="20"/>
                <w:szCs w:val="20"/>
              </w:rPr>
              <w:t>T.6.4.14. Kısa metinler yazar.</w:t>
            </w:r>
            <w:r w:rsidR="005204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/ </w:t>
            </w:r>
            <w:r w:rsidRPr="00ED760B">
              <w:rPr>
                <w:rFonts w:ascii="Arial" w:hAnsi="Arial" w:cs="Arial"/>
                <w:b/>
                <w:bCs/>
                <w:sz w:val="20"/>
                <w:szCs w:val="20"/>
              </w:rPr>
              <w:t>T.6.4.10. Yazdıklarını düzenler.</w:t>
            </w:r>
          </w:p>
        </w:tc>
      </w:tr>
      <w:tr w:rsidR="006C63BB" w14:paraId="33F3B8ED" w14:textId="77777777" w:rsidTr="006C63BB">
        <w:tc>
          <w:tcPr>
            <w:tcW w:w="10456" w:type="dxa"/>
          </w:tcPr>
          <w:p w14:paraId="3D4C5207" w14:textId="72BC3D05" w:rsidR="006C63BB" w:rsidRDefault="00B463E0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Kedi, serçe, </w:t>
            </w:r>
            <w:r w:rsidR="00FA140F">
              <w:rPr>
                <w:rFonts w:ascii="Arial" w:hAnsi="Arial" w:cs="Arial"/>
                <w:sz w:val="20"/>
                <w:szCs w:val="20"/>
              </w:rPr>
              <w:t>küçük görme</w:t>
            </w:r>
            <w:r w:rsidR="00DE5723">
              <w:rPr>
                <w:rFonts w:ascii="Arial" w:hAnsi="Arial" w:cs="Arial"/>
                <w:sz w:val="20"/>
                <w:szCs w:val="20"/>
              </w:rPr>
              <w:t xml:space="preserve">, evin çatısı, </w:t>
            </w:r>
            <w:r w:rsidR="007E57B3">
              <w:rPr>
                <w:rFonts w:ascii="Arial" w:hAnsi="Arial" w:cs="Arial"/>
                <w:sz w:val="20"/>
                <w:szCs w:val="20"/>
              </w:rPr>
              <w:t>ip, çabalamak, kişisel hırslara yenik düşme…</w:t>
            </w:r>
          </w:p>
        </w:tc>
      </w:tr>
      <w:tr w:rsidR="006C63BB" w14:paraId="27DB8B5B" w14:textId="77777777" w:rsidTr="00AC2872">
        <w:tc>
          <w:tcPr>
            <w:tcW w:w="10456" w:type="dxa"/>
            <w:shd w:val="clear" w:color="auto" w:fill="E7E6E6" w:themeFill="background2"/>
          </w:tcPr>
          <w:p w14:paraId="280A2288" w14:textId="6F1FAAF9" w:rsidR="006C63BB" w:rsidRPr="007E57B3" w:rsidRDefault="007E57B3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Yukarıdaki kavramları kullanarak </w:t>
            </w:r>
            <w:r w:rsidR="00015E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öğüt verici bir metin kurgulayınız. </w:t>
            </w:r>
            <w:r w:rsidR="000D7248">
              <w:rPr>
                <w:rFonts w:ascii="Arial" w:hAnsi="Arial" w:cs="Arial"/>
                <w:b/>
                <w:bCs/>
                <w:sz w:val="20"/>
                <w:szCs w:val="20"/>
              </w:rPr>
              <w:t>Yazım ve noktalama kurallarına dikkat ederek m</w:t>
            </w:r>
            <w:r w:rsidR="00015E68">
              <w:rPr>
                <w:rFonts w:ascii="Arial" w:hAnsi="Arial" w:cs="Arial"/>
                <w:b/>
                <w:bCs/>
                <w:sz w:val="20"/>
                <w:szCs w:val="20"/>
              </w:rPr>
              <w:t>etninize uygun bir başlık koyunuz.</w:t>
            </w:r>
            <w:r w:rsidR="008761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(25 p)</w:t>
            </w:r>
          </w:p>
        </w:tc>
      </w:tr>
      <w:tr w:rsidR="00AC2872" w14:paraId="5F366DFE" w14:textId="77777777" w:rsidTr="00996192">
        <w:trPr>
          <w:trHeight w:val="3828"/>
        </w:trPr>
        <w:tc>
          <w:tcPr>
            <w:tcW w:w="10456" w:type="dxa"/>
          </w:tcPr>
          <w:p w14:paraId="7BB8F8CD" w14:textId="215DB725" w:rsidR="00AC2872" w:rsidRDefault="00545ADF" w:rsidP="0099619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</w:t>
            </w:r>
            <w:r w:rsidR="008F346B">
              <w:rPr>
                <w:rFonts w:ascii="Arial" w:hAnsi="Arial" w:cs="Arial"/>
                <w:b/>
                <w:bCs/>
                <w:sz w:val="20"/>
                <w:szCs w:val="20"/>
              </w:rPr>
              <w:t>……..</w:t>
            </w:r>
          </w:p>
          <w:p w14:paraId="329561FD" w14:textId="77777777" w:rsidR="00596D52" w:rsidRDefault="00596D5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6717F0" w14:textId="77777777" w:rsidR="00596D52" w:rsidRDefault="00596D5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22FE8A" w14:textId="77777777" w:rsidR="00596D52" w:rsidRDefault="00596D5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699B21" w14:textId="77777777" w:rsidR="00596D52" w:rsidRDefault="00596D5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C39EF6" w14:textId="77777777" w:rsidR="00DB6C22" w:rsidRDefault="00DB6C2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69A708" w14:textId="77777777" w:rsidR="00DB6C22" w:rsidRDefault="00DB6C2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138934" w14:textId="77777777" w:rsidR="00596D52" w:rsidRDefault="00596D5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C12CD" w14:textId="77777777" w:rsidR="00996192" w:rsidRDefault="00996192" w:rsidP="00596D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1AE047E4" w14:textId="77777777" w:rsidR="007D3AC6" w:rsidRDefault="007D3AC6" w:rsidP="00596D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172B8BCC" w14:textId="77777777" w:rsidR="007D3AC6" w:rsidRDefault="007D3AC6" w:rsidP="00596D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33180864" w14:textId="77777777" w:rsidR="00996192" w:rsidRDefault="00996192" w:rsidP="00596D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0A66D2E1" w14:textId="77777777" w:rsidR="00AC2872" w:rsidRDefault="00AC2872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99084E" w14:textId="77777777" w:rsidR="00996192" w:rsidRPr="006E0DEA" w:rsidRDefault="00996192" w:rsidP="0099619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E0DE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BAŞARILAR DİLERİM</w:t>
            </w:r>
          </w:p>
          <w:p w14:paraId="0C52CAB0" w14:textId="7C48B854" w:rsidR="00AC2872" w:rsidRDefault="00996192" w:rsidP="0099619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423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 wp14:anchorId="56142461" wp14:editId="5DC49413">
                  <wp:extent cx="197485" cy="197485"/>
                  <wp:effectExtent l="0" t="0" r="0" b="0"/>
                  <wp:docPr id="548774106" name="Resim 1" descr="Instagram Logo Png - Free Vectors &amp; PSDs t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nstagram Logo Png - Free Vectors &amp; PSDs t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4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@</w:t>
            </w:r>
            <w:proofErr w:type="gramStart"/>
            <w:r w:rsidRPr="00D344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mehmetakif.unaldi</w:t>
            </w:r>
            <w:proofErr w:type="gramEnd"/>
          </w:p>
        </w:tc>
      </w:tr>
    </w:tbl>
    <w:p w14:paraId="47A6EFF7" w14:textId="77777777" w:rsidR="006C63BB" w:rsidRPr="00294FB6" w:rsidRDefault="006C63BB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6C63BB" w:rsidRPr="00294FB6" w:rsidSect="00294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2BC"/>
    <w:multiLevelType w:val="hybridMultilevel"/>
    <w:tmpl w:val="09C8913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12818"/>
    <w:multiLevelType w:val="hybridMultilevel"/>
    <w:tmpl w:val="B812F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B2909"/>
    <w:multiLevelType w:val="hybridMultilevel"/>
    <w:tmpl w:val="39A611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250B0"/>
    <w:multiLevelType w:val="hybridMultilevel"/>
    <w:tmpl w:val="8D4AC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F42A9"/>
    <w:multiLevelType w:val="hybridMultilevel"/>
    <w:tmpl w:val="5A1A0A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05320"/>
    <w:multiLevelType w:val="hybridMultilevel"/>
    <w:tmpl w:val="26BEC1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63615">
    <w:abstractNumId w:val="0"/>
  </w:num>
  <w:num w:numId="2" w16cid:durableId="2056276680">
    <w:abstractNumId w:val="4"/>
  </w:num>
  <w:num w:numId="3" w16cid:durableId="823157400">
    <w:abstractNumId w:val="2"/>
  </w:num>
  <w:num w:numId="4" w16cid:durableId="1269048966">
    <w:abstractNumId w:val="5"/>
  </w:num>
  <w:num w:numId="5" w16cid:durableId="1407151162">
    <w:abstractNumId w:val="3"/>
  </w:num>
  <w:num w:numId="6" w16cid:durableId="1611933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98"/>
    <w:rsid w:val="000008AA"/>
    <w:rsid w:val="0000170E"/>
    <w:rsid w:val="00015E68"/>
    <w:rsid w:val="00056213"/>
    <w:rsid w:val="00090C8F"/>
    <w:rsid w:val="0009596A"/>
    <w:rsid w:val="000A5418"/>
    <w:rsid w:val="000B464A"/>
    <w:rsid w:val="000D016E"/>
    <w:rsid w:val="000D7248"/>
    <w:rsid w:val="000E7AC0"/>
    <w:rsid w:val="00102A24"/>
    <w:rsid w:val="0012227A"/>
    <w:rsid w:val="00125EA0"/>
    <w:rsid w:val="0013546B"/>
    <w:rsid w:val="00141DDB"/>
    <w:rsid w:val="00146BC2"/>
    <w:rsid w:val="0016076D"/>
    <w:rsid w:val="00162FA1"/>
    <w:rsid w:val="00165992"/>
    <w:rsid w:val="00171D4B"/>
    <w:rsid w:val="001734D3"/>
    <w:rsid w:val="00177BA3"/>
    <w:rsid w:val="00192E98"/>
    <w:rsid w:val="001A2646"/>
    <w:rsid w:val="001B4FE7"/>
    <w:rsid w:val="001B5C53"/>
    <w:rsid w:val="001B6529"/>
    <w:rsid w:val="001B684F"/>
    <w:rsid w:val="001E661E"/>
    <w:rsid w:val="001F0A66"/>
    <w:rsid w:val="00222787"/>
    <w:rsid w:val="002349E4"/>
    <w:rsid w:val="00255245"/>
    <w:rsid w:val="00280A36"/>
    <w:rsid w:val="00287D36"/>
    <w:rsid w:val="00294FB6"/>
    <w:rsid w:val="002C7940"/>
    <w:rsid w:val="002D203D"/>
    <w:rsid w:val="002E2AAA"/>
    <w:rsid w:val="002F160C"/>
    <w:rsid w:val="002F575B"/>
    <w:rsid w:val="00305E9D"/>
    <w:rsid w:val="003312AE"/>
    <w:rsid w:val="00356A1C"/>
    <w:rsid w:val="00360950"/>
    <w:rsid w:val="00375B25"/>
    <w:rsid w:val="003B6890"/>
    <w:rsid w:val="004036A1"/>
    <w:rsid w:val="00426272"/>
    <w:rsid w:val="00433765"/>
    <w:rsid w:val="004735F1"/>
    <w:rsid w:val="00477B4F"/>
    <w:rsid w:val="004902B3"/>
    <w:rsid w:val="004A0A7F"/>
    <w:rsid w:val="004C4CF9"/>
    <w:rsid w:val="004D5560"/>
    <w:rsid w:val="004F0D50"/>
    <w:rsid w:val="004F2882"/>
    <w:rsid w:val="0052044C"/>
    <w:rsid w:val="00520E98"/>
    <w:rsid w:val="00524D26"/>
    <w:rsid w:val="00524F60"/>
    <w:rsid w:val="00525761"/>
    <w:rsid w:val="00533229"/>
    <w:rsid w:val="00540978"/>
    <w:rsid w:val="00545ADF"/>
    <w:rsid w:val="0056213B"/>
    <w:rsid w:val="00596D52"/>
    <w:rsid w:val="005A02F1"/>
    <w:rsid w:val="005C7FCC"/>
    <w:rsid w:val="0063367A"/>
    <w:rsid w:val="00643B43"/>
    <w:rsid w:val="006451C4"/>
    <w:rsid w:val="006608F3"/>
    <w:rsid w:val="00675949"/>
    <w:rsid w:val="006929DD"/>
    <w:rsid w:val="006B643E"/>
    <w:rsid w:val="006C11B5"/>
    <w:rsid w:val="006C63BB"/>
    <w:rsid w:val="0072240F"/>
    <w:rsid w:val="007245C4"/>
    <w:rsid w:val="007378BB"/>
    <w:rsid w:val="0076029E"/>
    <w:rsid w:val="007751A6"/>
    <w:rsid w:val="007D3A7E"/>
    <w:rsid w:val="007D3AC6"/>
    <w:rsid w:val="007E57B3"/>
    <w:rsid w:val="007E6758"/>
    <w:rsid w:val="007F6461"/>
    <w:rsid w:val="0081673C"/>
    <w:rsid w:val="00816D92"/>
    <w:rsid w:val="0082366B"/>
    <w:rsid w:val="00827A88"/>
    <w:rsid w:val="00831660"/>
    <w:rsid w:val="00840335"/>
    <w:rsid w:val="008654EE"/>
    <w:rsid w:val="00867692"/>
    <w:rsid w:val="00876127"/>
    <w:rsid w:val="00890B1A"/>
    <w:rsid w:val="008A1A2F"/>
    <w:rsid w:val="008A602B"/>
    <w:rsid w:val="008A6654"/>
    <w:rsid w:val="008C798A"/>
    <w:rsid w:val="008D1179"/>
    <w:rsid w:val="008F0CBE"/>
    <w:rsid w:val="008F2438"/>
    <w:rsid w:val="008F346B"/>
    <w:rsid w:val="009073C1"/>
    <w:rsid w:val="009244CF"/>
    <w:rsid w:val="009273A4"/>
    <w:rsid w:val="00974382"/>
    <w:rsid w:val="009878DC"/>
    <w:rsid w:val="00996192"/>
    <w:rsid w:val="00997BEB"/>
    <w:rsid w:val="009A5958"/>
    <w:rsid w:val="009B7465"/>
    <w:rsid w:val="009F544A"/>
    <w:rsid w:val="009F686F"/>
    <w:rsid w:val="00A25208"/>
    <w:rsid w:val="00A3047B"/>
    <w:rsid w:val="00A5433B"/>
    <w:rsid w:val="00A55AFD"/>
    <w:rsid w:val="00A6046B"/>
    <w:rsid w:val="00A65E86"/>
    <w:rsid w:val="00A829EF"/>
    <w:rsid w:val="00A94E24"/>
    <w:rsid w:val="00AC131E"/>
    <w:rsid w:val="00AC2872"/>
    <w:rsid w:val="00AC7C14"/>
    <w:rsid w:val="00AE5646"/>
    <w:rsid w:val="00AE77CB"/>
    <w:rsid w:val="00AF1863"/>
    <w:rsid w:val="00AF22E7"/>
    <w:rsid w:val="00AF421C"/>
    <w:rsid w:val="00B2789E"/>
    <w:rsid w:val="00B463E0"/>
    <w:rsid w:val="00B9248E"/>
    <w:rsid w:val="00BA1CD3"/>
    <w:rsid w:val="00BA56A8"/>
    <w:rsid w:val="00BC1E39"/>
    <w:rsid w:val="00BD6F2E"/>
    <w:rsid w:val="00BF003F"/>
    <w:rsid w:val="00C52400"/>
    <w:rsid w:val="00C62E1B"/>
    <w:rsid w:val="00C663E3"/>
    <w:rsid w:val="00C817E1"/>
    <w:rsid w:val="00C9384B"/>
    <w:rsid w:val="00CB7AB0"/>
    <w:rsid w:val="00CC23E2"/>
    <w:rsid w:val="00CE45EF"/>
    <w:rsid w:val="00D151A9"/>
    <w:rsid w:val="00D2352B"/>
    <w:rsid w:val="00D66B6F"/>
    <w:rsid w:val="00D96033"/>
    <w:rsid w:val="00DB6C22"/>
    <w:rsid w:val="00DC1DCD"/>
    <w:rsid w:val="00DC3B9B"/>
    <w:rsid w:val="00DD1A58"/>
    <w:rsid w:val="00DE5723"/>
    <w:rsid w:val="00DE6E69"/>
    <w:rsid w:val="00E05FBC"/>
    <w:rsid w:val="00E10734"/>
    <w:rsid w:val="00E20C98"/>
    <w:rsid w:val="00E40FB4"/>
    <w:rsid w:val="00E5371B"/>
    <w:rsid w:val="00E84E11"/>
    <w:rsid w:val="00E90C00"/>
    <w:rsid w:val="00E949CF"/>
    <w:rsid w:val="00EB12B0"/>
    <w:rsid w:val="00EB3BBE"/>
    <w:rsid w:val="00EC43C3"/>
    <w:rsid w:val="00ED760B"/>
    <w:rsid w:val="00EE4552"/>
    <w:rsid w:val="00EF0878"/>
    <w:rsid w:val="00EF4734"/>
    <w:rsid w:val="00F07C82"/>
    <w:rsid w:val="00F154ED"/>
    <w:rsid w:val="00F32EE4"/>
    <w:rsid w:val="00F36C0B"/>
    <w:rsid w:val="00F40203"/>
    <w:rsid w:val="00F43F83"/>
    <w:rsid w:val="00F74B37"/>
    <w:rsid w:val="00F7645A"/>
    <w:rsid w:val="00F86180"/>
    <w:rsid w:val="00FA140F"/>
    <w:rsid w:val="00FB7C43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588B"/>
  <w15:chartTrackingRefBased/>
  <w15:docId w15:val="{15EB4278-7DA7-4077-8D9C-16F91397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ÜNALDI</dc:creator>
  <cp:keywords/>
  <dc:description/>
  <cp:lastModifiedBy>Mehmet Akif ÜNALDI</cp:lastModifiedBy>
  <cp:revision>225</cp:revision>
  <dcterms:created xsi:type="dcterms:W3CDTF">2024-12-07T06:42:00Z</dcterms:created>
  <dcterms:modified xsi:type="dcterms:W3CDTF">2024-12-10T10:46:00Z</dcterms:modified>
</cp:coreProperties>
</file>