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266C33" w14:textId="77777777" w:rsidR="001958CA" w:rsidRDefault="001958CA" w:rsidP="004A102E">
      <w:pPr>
        <w:pStyle w:val="AralkYok"/>
        <w:jc w:val="center"/>
        <w:rPr>
          <w:b/>
          <w:bCs/>
          <w:sz w:val="28"/>
          <w:szCs w:val="28"/>
        </w:rPr>
      </w:pPr>
    </w:p>
    <w:p w14:paraId="7FCED930" w14:textId="575D5F86" w:rsidR="004A102E" w:rsidRPr="004A102E" w:rsidRDefault="004A102E" w:rsidP="004A102E">
      <w:pPr>
        <w:pStyle w:val="AralkYok"/>
        <w:jc w:val="center"/>
        <w:rPr>
          <w:b/>
          <w:bCs/>
          <w:sz w:val="28"/>
          <w:szCs w:val="28"/>
        </w:rPr>
      </w:pPr>
      <w:r w:rsidRPr="004A102E">
        <w:rPr>
          <w:b/>
          <w:bCs/>
          <w:sz w:val="28"/>
          <w:szCs w:val="28"/>
        </w:rPr>
        <w:t>BAŞİSKELE KARTONSAN ORTAOKULU</w:t>
      </w:r>
    </w:p>
    <w:p w14:paraId="67CEAE5B" w14:textId="4CE1887E" w:rsidR="004A102E" w:rsidRPr="004A102E" w:rsidRDefault="00680DD5" w:rsidP="004A102E">
      <w:pPr>
        <w:pStyle w:val="AralkYok"/>
        <w:jc w:val="center"/>
        <w:rPr>
          <w:b/>
          <w:bCs/>
          <w:sz w:val="28"/>
          <w:szCs w:val="28"/>
        </w:rPr>
      </w:pPr>
      <w:r w:rsidRPr="004A102E">
        <w:rPr>
          <w:b/>
          <w:bCs/>
          <w:sz w:val="28"/>
          <w:szCs w:val="28"/>
        </w:rPr>
        <w:t>2024-2025 EĞİTİM-ÖĞRETİM YILI</w:t>
      </w:r>
    </w:p>
    <w:p w14:paraId="23F87228" w14:textId="0E37A76E" w:rsidR="00340D17" w:rsidRPr="00B015C7" w:rsidRDefault="00680DD5" w:rsidP="004A102E">
      <w:pPr>
        <w:pStyle w:val="AralkYok"/>
        <w:jc w:val="center"/>
        <w:rPr>
          <w:b/>
          <w:bCs/>
          <w:color w:val="FF0000"/>
          <w:sz w:val="28"/>
          <w:szCs w:val="28"/>
        </w:rPr>
      </w:pPr>
      <w:r w:rsidRPr="004A102E">
        <w:rPr>
          <w:b/>
          <w:bCs/>
          <w:sz w:val="28"/>
          <w:szCs w:val="28"/>
        </w:rPr>
        <w:t xml:space="preserve">5. SINIFLAR 1. DÖNEM 2. </w:t>
      </w:r>
      <w:r w:rsidR="004A102E" w:rsidRPr="004A102E">
        <w:rPr>
          <w:b/>
          <w:bCs/>
          <w:sz w:val="28"/>
          <w:szCs w:val="28"/>
        </w:rPr>
        <w:t xml:space="preserve">TÜRKÇE SINAVI </w:t>
      </w:r>
      <w:r w:rsidR="0038278A" w:rsidRPr="00B015C7">
        <w:rPr>
          <w:b/>
          <w:bCs/>
          <w:color w:val="FF0000"/>
          <w:sz w:val="28"/>
          <w:szCs w:val="28"/>
        </w:rPr>
        <w:t>CEVAP</w:t>
      </w:r>
      <w:r w:rsidR="004A102E" w:rsidRPr="00B015C7">
        <w:rPr>
          <w:b/>
          <w:bCs/>
          <w:color w:val="FF0000"/>
          <w:sz w:val="28"/>
          <w:szCs w:val="28"/>
        </w:rPr>
        <w:t>LARIDIR</w:t>
      </w:r>
    </w:p>
    <w:p w14:paraId="6CB42125" w14:textId="77777777" w:rsidR="004A102E" w:rsidRDefault="004A102E" w:rsidP="004F067D">
      <w:pPr>
        <w:pStyle w:val="AralkYok"/>
        <w:rPr>
          <w:b/>
          <w:bCs/>
          <w:sz w:val="28"/>
          <w:szCs w:val="28"/>
        </w:rPr>
      </w:pPr>
    </w:p>
    <w:p w14:paraId="2258416B" w14:textId="4D56FADF" w:rsidR="004A102E" w:rsidRDefault="005569D0" w:rsidP="004A102E">
      <w:pPr>
        <w:pStyle w:val="AralkYok"/>
        <w:jc w:val="center"/>
        <w:rPr>
          <w:b/>
          <w:bCs/>
          <w:sz w:val="28"/>
          <w:szCs w:val="28"/>
        </w:rPr>
      </w:pPr>
      <w:r>
        <w:rPr>
          <w:b/>
          <w:bCs/>
          <w:sz w:val="28"/>
          <w:szCs w:val="28"/>
        </w:rPr>
        <w:t>Senaryo 2</w:t>
      </w:r>
    </w:p>
    <w:tbl>
      <w:tblPr>
        <w:tblStyle w:val="TabloKlavuzu"/>
        <w:tblW w:w="0" w:type="auto"/>
        <w:tblInd w:w="1057" w:type="dxa"/>
        <w:tblLook w:val="04A0" w:firstRow="1" w:lastRow="0" w:firstColumn="1" w:lastColumn="0" w:noHBand="0" w:noVBand="1"/>
      </w:tblPr>
      <w:tblGrid>
        <w:gridCol w:w="1266"/>
        <w:gridCol w:w="4968"/>
        <w:gridCol w:w="1074"/>
      </w:tblGrid>
      <w:tr w:rsidR="004A102E" w14:paraId="48772AD4" w14:textId="77777777" w:rsidTr="006E4E7B">
        <w:tc>
          <w:tcPr>
            <w:tcW w:w="898" w:type="dxa"/>
            <w:tcBorders>
              <w:top w:val="single" w:sz="18" w:space="0" w:color="0B769F" w:themeColor="accent4" w:themeShade="BF"/>
              <w:left w:val="single" w:sz="18" w:space="0" w:color="0B769F" w:themeColor="accent4" w:themeShade="BF"/>
              <w:bottom w:val="single" w:sz="18" w:space="0" w:color="0B769F" w:themeColor="accent4" w:themeShade="BF"/>
              <w:right w:val="single" w:sz="18" w:space="0" w:color="0B769F" w:themeColor="accent4" w:themeShade="BF"/>
            </w:tcBorders>
            <w:shd w:val="clear" w:color="auto" w:fill="DAE9F7" w:themeFill="text2" w:themeFillTint="1A"/>
          </w:tcPr>
          <w:p w14:paraId="16D085A6" w14:textId="70DCDA70" w:rsidR="004A102E" w:rsidRPr="00C61367" w:rsidRDefault="006E4E7B" w:rsidP="006E4E7B">
            <w:pPr>
              <w:pStyle w:val="AralkYok"/>
              <w:jc w:val="center"/>
              <w:rPr>
                <w:b/>
                <w:bCs/>
                <w:sz w:val="24"/>
                <w:szCs w:val="24"/>
              </w:rPr>
            </w:pPr>
            <w:bookmarkStart w:id="0" w:name="_Hlk183854757"/>
            <w:r w:rsidRPr="00C61367">
              <w:rPr>
                <w:b/>
                <w:bCs/>
                <w:sz w:val="24"/>
                <w:szCs w:val="24"/>
              </w:rPr>
              <w:t>Alan becerileri</w:t>
            </w:r>
          </w:p>
        </w:tc>
        <w:tc>
          <w:tcPr>
            <w:tcW w:w="4968" w:type="dxa"/>
            <w:tcBorders>
              <w:top w:val="single" w:sz="18" w:space="0" w:color="0B769F" w:themeColor="accent4" w:themeShade="BF"/>
              <w:left w:val="single" w:sz="18" w:space="0" w:color="0B769F" w:themeColor="accent4" w:themeShade="BF"/>
              <w:bottom w:val="single" w:sz="18" w:space="0" w:color="0B769F" w:themeColor="accent4" w:themeShade="BF"/>
              <w:right w:val="single" w:sz="18" w:space="0" w:color="0B769F" w:themeColor="accent4" w:themeShade="BF"/>
            </w:tcBorders>
            <w:shd w:val="clear" w:color="auto" w:fill="DAE9F7" w:themeFill="text2" w:themeFillTint="1A"/>
          </w:tcPr>
          <w:p w14:paraId="58A3EB00" w14:textId="027FBC14" w:rsidR="004A102E" w:rsidRPr="00C61367" w:rsidRDefault="006E4E7B" w:rsidP="006E4E7B">
            <w:pPr>
              <w:pStyle w:val="AralkYok"/>
              <w:jc w:val="center"/>
              <w:rPr>
                <w:b/>
                <w:bCs/>
                <w:sz w:val="24"/>
                <w:szCs w:val="24"/>
              </w:rPr>
            </w:pPr>
            <w:r w:rsidRPr="00C61367">
              <w:rPr>
                <w:b/>
                <w:bCs/>
                <w:sz w:val="24"/>
                <w:szCs w:val="24"/>
              </w:rPr>
              <w:t>Öğrenme çıktıları</w:t>
            </w:r>
          </w:p>
        </w:tc>
        <w:tc>
          <w:tcPr>
            <w:tcW w:w="1074" w:type="dxa"/>
            <w:tcBorders>
              <w:top w:val="single" w:sz="18" w:space="0" w:color="0B769F" w:themeColor="accent4" w:themeShade="BF"/>
              <w:left w:val="single" w:sz="18" w:space="0" w:color="0B769F" w:themeColor="accent4" w:themeShade="BF"/>
              <w:bottom w:val="single" w:sz="18" w:space="0" w:color="0B769F" w:themeColor="accent4" w:themeShade="BF"/>
              <w:right w:val="single" w:sz="18" w:space="0" w:color="0B769F" w:themeColor="accent4" w:themeShade="BF"/>
            </w:tcBorders>
            <w:shd w:val="clear" w:color="auto" w:fill="DAE9F7" w:themeFill="text2" w:themeFillTint="1A"/>
          </w:tcPr>
          <w:p w14:paraId="237B3399" w14:textId="2463E397" w:rsidR="004A102E" w:rsidRPr="00C61367" w:rsidRDefault="006E4E7B" w:rsidP="006E4E7B">
            <w:pPr>
              <w:pStyle w:val="AralkYok"/>
              <w:jc w:val="center"/>
              <w:rPr>
                <w:b/>
                <w:bCs/>
                <w:sz w:val="24"/>
                <w:szCs w:val="24"/>
              </w:rPr>
            </w:pPr>
            <w:r w:rsidRPr="00C61367">
              <w:rPr>
                <w:b/>
                <w:bCs/>
                <w:sz w:val="24"/>
                <w:szCs w:val="24"/>
              </w:rPr>
              <w:t>Soru sayısı</w:t>
            </w:r>
          </w:p>
        </w:tc>
      </w:tr>
      <w:bookmarkEnd w:id="0"/>
      <w:tr w:rsidR="00577978" w14:paraId="21592C99" w14:textId="77777777" w:rsidTr="00BA43DF">
        <w:tc>
          <w:tcPr>
            <w:tcW w:w="898" w:type="dxa"/>
            <w:vMerge w:val="restart"/>
            <w:tcBorders>
              <w:top w:val="single" w:sz="18" w:space="0" w:color="0B769F" w:themeColor="accent4" w:themeShade="BF"/>
              <w:left w:val="single" w:sz="18" w:space="0" w:color="0B769F" w:themeColor="accent4" w:themeShade="BF"/>
              <w:right w:val="single" w:sz="18" w:space="0" w:color="0B769F" w:themeColor="accent4" w:themeShade="BF"/>
            </w:tcBorders>
            <w:textDirection w:val="btLr"/>
          </w:tcPr>
          <w:p w14:paraId="1EB2F457" w14:textId="04D7C6DA" w:rsidR="00577978" w:rsidRPr="00DC607C" w:rsidRDefault="00DC607C" w:rsidP="00DE6558">
            <w:pPr>
              <w:pStyle w:val="AralkYok"/>
              <w:ind w:left="113" w:right="113"/>
              <w:jc w:val="right"/>
              <w:rPr>
                <w:sz w:val="28"/>
                <w:szCs w:val="28"/>
              </w:rPr>
            </w:pPr>
            <w:r w:rsidRPr="00DC607C">
              <w:rPr>
                <w:sz w:val="28"/>
                <w:szCs w:val="28"/>
              </w:rPr>
              <w:t>OKUMA / YAZMA</w:t>
            </w:r>
          </w:p>
        </w:tc>
        <w:tc>
          <w:tcPr>
            <w:tcW w:w="4968" w:type="dxa"/>
            <w:tcBorders>
              <w:top w:val="single" w:sz="18" w:space="0" w:color="0B769F" w:themeColor="accent4" w:themeShade="BF"/>
              <w:left w:val="single" w:sz="18" w:space="0" w:color="0B769F" w:themeColor="accent4" w:themeShade="BF"/>
              <w:bottom w:val="single" w:sz="12" w:space="0" w:color="FF0000"/>
              <w:right w:val="single" w:sz="18" w:space="0" w:color="0B769F" w:themeColor="accent4" w:themeShade="BF"/>
            </w:tcBorders>
            <w:shd w:val="clear" w:color="auto" w:fill="DAE9F7" w:themeFill="text2" w:themeFillTint="1A"/>
          </w:tcPr>
          <w:p w14:paraId="5254619B" w14:textId="70E4BD60" w:rsidR="00577978" w:rsidRPr="00323048" w:rsidRDefault="007808C8" w:rsidP="00323048">
            <w:pPr>
              <w:pStyle w:val="Pa17"/>
              <w:rPr>
                <w:color w:val="000000"/>
                <w:sz w:val="18"/>
                <w:szCs w:val="18"/>
              </w:rPr>
            </w:pPr>
            <w:r>
              <w:rPr>
                <w:rStyle w:val="A2"/>
              </w:rPr>
              <w:t xml:space="preserve">T.O.5.5. Metinde geçen anlamını bilmediği söz varlığı unsurlarının anlamını tahmin edebilme </w:t>
            </w:r>
          </w:p>
        </w:tc>
        <w:tc>
          <w:tcPr>
            <w:tcW w:w="1074" w:type="dxa"/>
            <w:tcBorders>
              <w:top w:val="single" w:sz="18" w:space="0" w:color="0B769F" w:themeColor="accent4" w:themeShade="BF"/>
              <w:left w:val="single" w:sz="18" w:space="0" w:color="0B769F" w:themeColor="accent4" w:themeShade="BF"/>
              <w:right w:val="single" w:sz="18" w:space="0" w:color="0B769F" w:themeColor="accent4" w:themeShade="BF"/>
            </w:tcBorders>
          </w:tcPr>
          <w:p w14:paraId="0A315366" w14:textId="0236AA45" w:rsidR="00577978" w:rsidRDefault="00C61367" w:rsidP="00C61367">
            <w:pPr>
              <w:pStyle w:val="AralkYok"/>
              <w:jc w:val="center"/>
              <w:rPr>
                <w:b/>
                <w:bCs/>
                <w:sz w:val="28"/>
                <w:szCs w:val="28"/>
              </w:rPr>
            </w:pPr>
            <w:r>
              <w:rPr>
                <w:b/>
                <w:bCs/>
                <w:sz w:val="28"/>
                <w:szCs w:val="28"/>
              </w:rPr>
              <w:t>1</w:t>
            </w:r>
          </w:p>
        </w:tc>
      </w:tr>
      <w:tr w:rsidR="00577978" w14:paraId="4E71941E" w14:textId="77777777" w:rsidTr="00BA43DF">
        <w:tc>
          <w:tcPr>
            <w:tcW w:w="898" w:type="dxa"/>
            <w:vMerge/>
            <w:tcBorders>
              <w:left w:val="single" w:sz="18" w:space="0" w:color="0B769F" w:themeColor="accent4" w:themeShade="BF"/>
              <w:right w:val="single" w:sz="18" w:space="0" w:color="0B769F" w:themeColor="accent4" w:themeShade="BF"/>
            </w:tcBorders>
          </w:tcPr>
          <w:p w14:paraId="7510BA6D" w14:textId="77777777" w:rsidR="00577978" w:rsidRDefault="00577978" w:rsidP="004A102E">
            <w:pPr>
              <w:pStyle w:val="AralkYok"/>
              <w:rPr>
                <w:b/>
                <w:bCs/>
                <w:sz w:val="28"/>
                <w:szCs w:val="28"/>
              </w:rPr>
            </w:pPr>
          </w:p>
        </w:tc>
        <w:tc>
          <w:tcPr>
            <w:tcW w:w="4968" w:type="dxa"/>
            <w:tcBorders>
              <w:top w:val="single" w:sz="12" w:space="0" w:color="FF0000"/>
              <w:left w:val="single" w:sz="18" w:space="0" w:color="0B769F" w:themeColor="accent4" w:themeShade="BF"/>
              <w:bottom w:val="single" w:sz="12" w:space="0" w:color="FF0000"/>
              <w:right w:val="single" w:sz="18" w:space="0" w:color="0B769F" w:themeColor="accent4" w:themeShade="BF"/>
            </w:tcBorders>
            <w:shd w:val="clear" w:color="auto" w:fill="DAE9F7" w:themeFill="text2" w:themeFillTint="1A"/>
          </w:tcPr>
          <w:p w14:paraId="1DCCE76E" w14:textId="6022837E" w:rsidR="00577978" w:rsidRPr="00323048" w:rsidRDefault="00323048" w:rsidP="00323048">
            <w:pPr>
              <w:pStyle w:val="Pa17"/>
              <w:rPr>
                <w:color w:val="000000"/>
                <w:sz w:val="18"/>
                <w:szCs w:val="18"/>
              </w:rPr>
            </w:pPr>
            <w:r>
              <w:rPr>
                <w:rStyle w:val="A2"/>
              </w:rPr>
              <w:t xml:space="preserve">T.O.5.6. Metnin yüzey anlamını belirleyebilme </w:t>
            </w:r>
          </w:p>
        </w:tc>
        <w:tc>
          <w:tcPr>
            <w:tcW w:w="1074" w:type="dxa"/>
            <w:tcBorders>
              <w:left w:val="single" w:sz="18" w:space="0" w:color="0B769F" w:themeColor="accent4" w:themeShade="BF"/>
              <w:right w:val="single" w:sz="18" w:space="0" w:color="0B769F" w:themeColor="accent4" w:themeShade="BF"/>
            </w:tcBorders>
          </w:tcPr>
          <w:p w14:paraId="58D715F1" w14:textId="062EBB2A" w:rsidR="00577978" w:rsidRDefault="00C61367" w:rsidP="00C61367">
            <w:pPr>
              <w:pStyle w:val="AralkYok"/>
              <w:jc w:val="center"/>
              <w:rPr>
                <w:b/>
                <w:bCs/>
                <w:sz w:val="28"/>
                <w:szCs w:val="28"/>
              </w:rPr>
            </w:pPr>
            <w:r>
              <w:rPr>
                <w:b/>
                <w:bCs/>
                <w:sz w:val="28"/>
                <w:szCs w:val="28"/>
              </w:rPr>
              <w:t>1</w:t>
            </w:r>
          </w:p>
        </w:tc>
      </w:tr>
      <w:tr w:rsidR="00577978" w14:paraId="0412004F" w14:textId="77777777" w:rsidTr="00BA43DF">
        <w:tc>
          <w:tcPr>
            <w:tcW w:w="898" w:type="dxa"/>
            <w:vMerge/>
            <w:tcBorders>
              <w:left w:val="single" w:sz="18" w:space="0" w:color="0B769F" w:themeColor="accent4" w:themeShade="BF"/>
              <w:right w:val="single" w:sz="18" w:space="0" w:color="0B769F" w:themeColor="accent4" w:themeShade="BF"/>
            </w:tcBorders>
          </w:tcPr>
          <w:p w14:paraId="764C2D5E" w14:textId="77777777" w:rsidR="00577978" w:rsidRDefault="00577978" w:rsidP="004A102E">
            <w:pPr>
              <w:pStyle w:val="AralkYok"/>
              <w:rPr>
                <w:b/>
                <w:bCs/>
                <w:sz w:val="28"/>
                <w:szCs w:val="28"/>
              </w:rPr>
            </w:pPr>
          </w:p>
        </w:tc>
        <w:tc>
          <w:tcPr>
            <w:tcW w:w="4968" w:type="dxa"/>
            <w:tcBorders>
              <w:top w:val="single" w:sz="12" w:space="0" w:color="FF0000"/>
              <w:left w:val="single" w:sz="18" w:space="0" w:color="0B769F" w:themeColor="accent4" w:themeShade="BF"/>
              <w:bottom w:val="single" w:sz="12" w:space="0" w:color="FF0000"/>
              <w:right w:val="single" w:sz="18" w:space="0" w:color="0B769F" w:themeColor="accent4" w:themeShade="BF"/>
            </w:tcBorders>
            <w:shd w:val="clear" w:color="auto" w:fill="DAE9F7" w:themeFill="text2" w:themeFillTint="1A"/>
          </w:tcPr>
          <w:p w14:paraId="6375739F" w14:textId="0F438C5D" w:rsidR="00577978" w:rsidRPr="00053FFD" w:rsidRDefault="00053FFD" w:rsidP="00053FFD">
            <w:pPr>
              <w:pStyle w:val="Pa19"/>
              <w:rPr>
                <w:color w:val="000000"/>
                <w:sz w:val="18"/>
                <w:szCs w:val="18"/>
              </w:rPr>
            </w:pPr>
            <w:r>
              <w:rPr>
                <w:rStyle w:val="A2"/>
              </w:rPr>
              <w:t xml:space="preserve">T.O.5.17. Metnin bölümlerini belirlemeye yönelik çözümleme yapabilme </w:t>
            </w:r>
          </w:p>
        </w:tc>
        <w:tc>
          <w:tcPr>
            <w:tcW w:w="1074" w:type="dxa"/>
            <w:tcBorders>
              <w:left w:val="single" w:sz="18" w:space="0" w:color="0B769F" w:themeColor="accent4" w:themeShade="BF"/>
              <w:right w:val="single" w:sz="18" w:space="0" w:color="0B769F" w:themeColor="accent4" w:themeShade="BF"/>
            </w:tcBorders>
          </w:tcPr>
          <w:p w14:paraId="2BE179FF" w14:textId="49CEE02C" w:rsidR="00577978" w:rsidRDefault="00C61367" w:rsidP="00C61367">
            <w:pPr>
              <w:pStyle w:val="AralkYok"/>
              <w:jc w:val="center"/>
              <w:rPr>
                <w:b/>
                <w:bCs/>
                <w:sz w:val="28"/>
                <w:szCs w:val="28"/>
              </w:rPr>
            </w:pPr>
            <w:r>
              <w:rPr>
                <w:b/>
                <w:bCs/>
                <w:sz w:val="28"/>
                <w:szCs w:val="28"/>
              </w:rPr>
              <w:t>1</w:t>
            </w:r>
          </w:p>
        </w:tc>
      </w:tr>
      <w:tr w:rsidR="00577978" w14:paraId="4624D0D7" w14:textId="77777777" w:rsidTr="00BA43DF">
        <w:tc>
          <w:tcPr>
            <w:tcW w:w="898" w:type="dxa"/>
            <w:vMerge/>
            <w:tcBorders>
              <w:left w:val="single" w:sz="18" w:space="0" w:color="0B769F" w:themeColor="accent4" w:themeShade="BF"/>
              <w:right w:val="single" w:sz="18" w:space="0" w:color="0B769F" w:themeColor="accent4" w:themeShade="BF"/>
            </w:tcBorders>
          </w:tcPr>
          <w:p w14:paraId="41A293EA" w14:textId="77777777" w:rsidR="00577978" w:rsidRDefault="00577978" w:rsidP="004A102E">
            <w:pPr>
              <w:pStyle w:val="AralkYok"/>
              <w:rPr>
                <w:b/>
                <w:bCs/>
                <w:sz w:val="28"/>
                <w:szCs w:val="28"/>
              </w:rPr>
            </w:pPr>
          </w:p>
        </w:tc>
        <w:tc>
          <w:tcPr>
            <w:tcW w:w="4968" w:type="dxa"/>
            <w:tcBorders>
              <w:top w:val="single" w:sz="12" w:space="0" w:color="FF0000"/>
              <w:left w:val="single" w:sz="18" w:space="0" w:color="0B769F" w:themeColor="accent4" w:themeShade="BF"/>
              <w:bottom w:val="single" w:sz="12" w:space="0" w:color="FF0000"/>
              <w:right w:val="single" w:sz="18" w:space="0" w:color="0B769F" w:themeColor="accent4" w:themeShade="BF"/>
            </w:tcBorders>
            <w:shd w:val="clear" w:color="auto" w:fill="DAE9F7" w:themeFill="text2" w:themeFillTint="1A"/>
          </w:tcPr>
          <w:p w14:paraId="15116136" w14:textId="2DF8FF9C" w:rsidR="00577978" w:rsidRPr="00CB476E" w:rsidRDefault="00CB476E" w:rsidP="00CB476E">
            <w:pPr>
              <w:pStyle w:val="Pa19"/>
              <w:rPr>
                <w:color w:val="000000"/>
                <w:sz w:val="18"/>
                <w:szCs w:val="18"/>
              </w:rPr>
            </w:pPr>
            <w:r>
              <w:rPr>
                <w:rStyle w:val="A2"/>
              </w:rPr>
              <w:t xml:space="preserve">T.O.5.18. Şiirin biçim özelliklerini belirlemeye yönelik çözümleme yapabilme </w:t>
            </w:r>
          </w:p>
        </w:tc>
        <w:tc>
          <w:tcPr>
            <w:tcW w:w="1074" w:type="dxa"/>
            <w:tcBorders>
              <w:left w:val="single" w:sz="18" w:space="0" w:color="0B769F" w:themeColor="accent4" w:themeShade="BF"/>
              <w:right w:val="single" w:sz="18" w:space="0" w:color="0B769F" w:themeColor="accent4" w:themeShade="BF"/>
            </w:tcBorders>
          </w:tcPr>
          <w:p w14:paraId="56CB08FE" w14:textId="207AE55F" w:rsidR="00577978" w:rsidRDefault="00C61367" w:rsidP="00C61367">
            <w:pPr>
              <w:pStyle w:val="AralkYok"/>
              <w:jc w:val="center"/>
              <w:rPr>
                <w:b/>
                <w:bCs/>
                <w:sz w:val="28"/>
                <w:szCs w:val="28"/>
              </w:rPr>
            </w:pPr>
            <w:r>
              <w:rPr>
                <w:b/>
                <w:bCs/>
                <w:sz w:val="28"/>
                <w:szCs w:val="28"/>
              </w:rPr>
              <w:t>1</w:t>
            </w:r>
          </w:p>
        </w:tc>
      </w:tr>
      <w:tr w:rsidR="00577978" w14:paraId="4E5F361A" w14:textId="77777777" w:rsidTr="00BA43DF">
        <w:tc>
          <w:tcPr>
            <w:tcW w:w="898" w:type="dxa"/>
            <w:vMerge/>
            <w:tcBorders>
              <w:left w:val="single" w:sz="18" w:space="0" w:color="0B769F" w:themeColor="accent4" w:themeShade="BF"/>
              <w:right w:val="single" w:sz="18" w:space="0" w:color="0B769F" w:themeColor="accent4" w:themeShade="BF"/>
            </w:tcBorders>
          </w:tcPr>
          <w:p w14:paraId="0D6C9669" w14:textId="77777777" w:rsidR="00577978" w:rsidRDefault="00577978" w:rsidP="004A102E">
            <w:pPr>
              <w:pStyle w:val="AralkYok"/>
              <w:rPr>
                <w:b/>
                <w:bCs/>
                <w:sz w:val="28"/>
                <w:szCs w:val="28"/>
              </w:rPr>
            </w:pPr>
          </w:p>
        </w:tc>
        <w:tc>
          <w:tcPr>
            <w:tcW w:w="4968" w:type="dxa"/>
            <w:tcBorders>
              <w:top w:val="single" w:sz="12" w:space="0" w:color="FF0000"/>
              <w:left w:val="single" w:sz="18" w:space="0" w:color="0B769F" w:themeColor="accent4" w:themeShade="BF"/>
              <w:bottom w:val="single" w:sz="12" w:space="0" w:color="FF0000"/>
              <w:right w:val="single" w:sz="18" w:space="0" w:color="0B769F" w:themeColor="accent4" w:themeShade="BF"/>
            </w:tcBorders>
            <w:shd w:val="clear" w:color="auto" w:fill="DAE9F7" w:themeFill="text2" w:themeFillTint="1A"/>
          </w:tcPr>
          <w:p w14:paraId="19D2E681" w14:textId="448A9C24" w:rsidR="00577978" w:rsidRPr="00CB476E" w:rsidRDefault="00CB476E" w:rsidP="00CB476E">
            <w:pPr>
              <w:pStyle w:val="Pa19"/>
              <w:rPr>
                <w:color w:val="000000"/>
                <w:sz w:val="18"/>
                <w:szCs w:val="18"/>
              </w:rPr>
            </w:pPr>
            <w:r>
              <w:rPr>
                <w:rStyle w:val="A2"/>
              </w:rPr>
              <w:t xml:space="preserve">T.O.5.21. Metinden hareketle söz varlığını geliştirmeye yönelik çözümleme yapabilme </w:t>
            </w:r>
          </w:p>
        </w:tc>
        <w:tc>
          <w:tcPr>
            <w:tcW w:w="1074" w:type="dxa"/>
            <w:tcBorders>
              <w:left w:val="single" w:sz="18" w:space="0" w:color="0B769F" w:themeColor="accent4" w:themeShade="BF"/>
              <w:right w:val="single" w:sz="18" w:space="0" w:color="0B769F" w:themeColor="accent4" w:themeShade="BF"/>
            </w:tcBorders>
          </w:tcPr>
          <w:p w14:paraId="4AE1AAB8" w14:textId="25BE3F8F" w:rsidR="00577978" w:rsidRDefault="00C61367" w:rsidP="00C61367">
            <w:pPr>
              <w:pStyle w:val="AralkYok"/>
              <w:jc w:val="center"/>
              <w:rPr>
                <w:b/>
                <w:bCs/>
                <w:sz w:val="28"/>
                <w:szCs w:val="28"/>
              </w:rPr>
            </w:pPr>
            <w:r>
              <w:rPr>
                <w:b/>
                <w:bCs/>
                <w:sz w:val="28"/>
                <w:szCs w:val="28"/>
              </w:rPr>
              <w:t>1</w:t>
            </w:r>
          </w:p>
        </w:tc>
      </w:tr>
      <w:tr w:rsidR="00577978" w14:paraId="270D2903" w14:textId="77777777" w:rsidTr="00FC605E">
        <w:tc>
          <w:tcPr>
            <w:tcW w:w="898" w:type="dxa"/>
            <w:vMerge/>
            <w:tcBorders>
              <w:left w:val="single" w:sz="18" w:space="0" w:color="0B769F" w:themeColor="accent4" w:themeShade="BF"/>
              <w:right w:val="single" w:sz="18" w:space="0" w:color="0B769F" w:themeColor="accent4" w:themeShade="BF"/>
            </w:tcBorders>
          </w:tcPr>
          <w:p w14:paraId="2DBD132B" w14:textId="77777777" w:rsidR="00577978" w:rsidRDefault="00577978" w:rsidP="00410D65">
            <w:pPr>
              <w:pStyle w:val="AralkYok"/>
              <w:rPr>
                <w:b/>
                <w:bCs/>
                <w:sz w:val="28"/>
                <w:szCs w:val="28"/>
              </w:rPr>
            </w:pPr>
          </w:p>
        </w:tc>
        <w:tc>
          <w:tcPr>
            <w:tcW w:w="4968" w:type="dxa"/>
            <w:tcBorders>
              <w:top w:val="single" w:sz="12" w:space="0" w:color="FF0000"/>
              <w:left w:val="single" w:sz="18" w:space="0" w:color="0B769F" w:themeColor="accent4" w:themeShade="BF"/>
              <w:bottom w:val="single" w:sz="12" w:space="0" w:color="FF0000"/>
              <w:right w:val="single" w:sz="18" w:space="0" w:color="0B769F" w:themeColor="accent4" w:themeShade="BF"/>
            </w:tcBorders>
            <w:shd w:val="clear" w:color="auto" w:fill="DAE9F7" w:themeFill="text2" w:themeFillTint="1A"/>
          </w:tcPr>
          <w:p w14:paraId="49951CE1" w14:textId="36A1EE3A" w:rsidR="00577978" w:rsidRPr="00F479B4" w:rsidRDefault="00F479B4" w:rsidP="00F479B4">
            <w:pPr>
              <w:pStyle w:val="Pa19"/>
              <w:rPr>
                <w:color w:val="000000"/>
                <w:sz w:val="18"/>
                <w:szCs w:val="18"/>
              </w:rPr>
            </w:pPr>
            <w:r>
              <w:rPr>
                <w:rStyle w:val="A2"/>
              </w:rPr>
              <w:t xml:space="preserve">T.Y.5.17. Yazısında düşünceyi geliştirme yollarını kullanabilme </w:t>
            </w:r>
          </w:p>
        </w:tc>
        <w:tc>
          <w:tcPr>
            <w:tcW w:w="1074" w:type="dxa"/>
            <w:tcBorders>
              <w:left w:val="single" w:sz="18" w:space="0" w:color="0B769F" w:themeColor="accent4" w:themeShade="BF"/>
              <w:right w:val="single" w:sz="18" w:space="0" w:color="0B769F" w:themeColor="accent4" w:themeShade="BF"/>
            </w:tcBorders>
          </w:tcPr>
          <w:p w14:paraId="7881CFC8" w14:textId="0E9926D2" w:rsidR="00577978" w:rsidRDefault="00C61367" w:rsidP="00C61367">
            <w:pPr>
              <w:pStyle w:val="AralkYok"/>
              <w:jc w:val="center"/>
              <w:rPr>
                <w:b/>
                <w:bCs/>
                <w:sz w:val="28"/>
                <w:szCs w:val="28"/>
              </w:rPr>
            </w:pPr>
            <w:r>
              <w:rPr>
                <w:b/>
                <w:bCs/>
                <w:sz w:val="28"/>
                <w:szCs w:val="28"/>
              </w:rPr>
              <w:t>1</w:t>
            </w:r>
          </w:p>
        </w:tc>
      </w:tr>
      <w:tr w:rsidR="00577978" w14:paraId="5FA6F97D" w14:textId="77777777" w:rsidTr="0038278A">
        <w:tc>
          <w:tcPr>
            <w:tcW w:w="898" w:type="dxa"/>
            <w:vMerge/>
            <w:tcBorders>
              <w:left w:val="single" w:sz="18" w:space="0" w:color="0B769F" w:themeColor="accent4" w:themeShade="BF"/>
              <w:right w:val="single" w:sz="18" w:space="0" w:color="0B769F" w:themeColor="accent4" w:themeShade="BF"/>
            </w:tcBorders>
          </w:tcPr>
          <w:p w14:paraId="3EEB2D95" w14:textId="77777777" w:rsidR="00577978" w:rsidRDefault="00577978" w:rsidP="00410D65">
            <w:pPr>
              <w:pStyle w:val="AralkYok"/>
              <w:rPr>
                <w:b/>
                <w:bCs/>
                <w:sz w:val="28"/>
                <w:szCs w:val="28"/>
              </w:rPr>
            </w:pPr>
          </w:p>
        </w:tc>
        <w:tc>
          <w:tcPr>
            <w:tcW w:w="4968" w:type="dxa"/>
            <w:tcBorders>
              <w:top w:val="single" w:sz="12" w:space="0" w:color="FF0000"/>
              <w:left w:val="single" w:sz="18" w:space="0" w:color="0B769F" w:themeColor="accent4" w:themeShade="BF"/>
              <w:bottom w:val="single" w:sz="12" w:space="0" w:color="FF0000"/>
              <w:right w:val="single" w:sz="18" w:space="0" w:color="0B769F" w:themeColor="accent4" w:themeShade="BF"/>
            </w:tcBorders>
          </w:tcPr>
          <w:p w14:paraId="5F4090A2" w14:textId="1B956D2E" w:rsidR="00577978" w:rsidRPr="0038278A" w:rsidRDefault="0038278A" w:rsidP="0038278A">
            <w:pPr>
              <w:pStyle w:val="Pa19"/>
              <w:rPr>
                <w:color w:val="000000"/>
                <w:sz w:val="18"/>
                <w:szCs w:val="18"/>
              </w:rPr>
            </w:pPr>
            <w:r>
              <w:rPr>
                <w:rStyle w:val="A2"/>
              </w:rPr>
              <w:t xml:space="preserve">T.Y.5.19. Yazısında açık ve örtük ifade etmeye yönelik yapıları kullanabilme </w:t>
            </w:r>
          </w:p>
        </w:tc>
        <w:tc>
          <w:tcPr>
            <w:tcW w:w="1074" w:type="dxa"/>
            <w:tcBorders>
              <w:left w:val="single" w:sz="18" w:space="0" w:color="0B769F" w:themeColor="accent4" w:themeShade="BF"/>
              <w:right w:val="single" w:sz="18" w:space="0" w:color="0B769F" w:themeColor="accent4" w:themeShade="BF"/>
            </w:tcBorders>
          </w:tcPr>
          <w:p w14:paraId="4AF97915" w14:textId="2472FFE9" w:rsidR="00577978" w:rsidRDefault="00C61367" w:rsidP="00C61367">
            <w:pPr>
              <w:pStyle w:val="AralkYok"/>
              <w:jc w:val="center"/>
              <w:rPr>
                <w:b/>
                <w:bCs/>
                <w:sz w:val="28"/>
                <w:szCs w:val="28"/>
              </w:rPr>
            </w:pPr>
            <w:r>
              <w:rPr>
                <w:b/>
                <w:bCs/>
                <w:sz w:val="28"/>
                <w:szCs w:val="28"/>
              </w:rPr>
              <w:t>1</w:t>
            </w:r>
          </w:p>
        </w:tc>
      </w:tr>
      <w:tr w:rsidR="00577978" w14:paraId="2B168A64" w14:textId="77777777" w:rsidTr="0038278A">
        <w:tc>
          <w:tcPr>
            <w:tcW w:w="898" w:type="dxa"/>
            <w:vMerge/>
            <w:tcBorders>
              <w:left w:val="single" w:sz="18" w:space="0" w:color="0B769F" w:themeColor="accent4" w:themeShade="BF"/>
              <w:bottom w:val="single" w:sz="18" w:space="0" w:color="0B769F" w:themeColor="accent4" w:themeShade="BF"/>
              <w:right w:val="single" w:sz="18" w:space="0" w:color="0B769F" w:themeColor="accent4" w:themeShade="BF"/>
            </w:tcBorders>
          </w:tcPr>
          <w:p w14:paraId="23BE089A" w14:textId="77777777" w:rsidR="00577978" w:rsidRDefault="00577978" w:rsidP="00410D65">
            <w:pPr>
              <w:pStyle w:val="AralkYok"/>
              <w:rPr>
                <w:b/>
                <w:bCs/>
                <w:sz w:val="28"/>
                <w:szCs w:val="28"/>
              </w:rPr>
            </w:pPr>
          </w:p>
        </w:tc>
        <w:tc>
          <w:tcPr>
            <w:tcW w:w="4968" w:type="dxa"/>
            <w:tcBorders>
              <w:top w:val="single" w:sz="12" w:space="0" w:color="FF0000"/>
              <w:left w:val="single" w:sz="18" w:space="0" w:color="0B769F" w:themeColor="accent4" w:themeShade="BF"/>
              <w:bottom w:val="single" w:sz="18" w:space="0" w:color="0B769F" w:themeColor="accent4" w:themeShade="BF"/>
              <w:right w:val="single" w:sz="18" w:space="0" w:color="0B769F" w:themeColor="accent4" w:themeShade="BF"/>
            </w:tcBorders>
          </w:tcPr>
          <w:p w14:paraId="4C5CCDC4" w14:textId="1C4EDA33" w:rsidR="00577978" w:rsidRPr="0038278A" w:rsidRDefault="0038278A" w:rsidP="0038278A">
            <w:pPr>
              <w:pStyle w:val="Pa17"/>
              <w:rPr>
                <w:color w:val="000000"/>
                <w:sz w:val="18"/>
                <w:szCs w:val="18"/>
              </w:rPr>
            </w:pPr>
            <w:r>
              <w:rPr>
                <w:rStyle w:val="A2"/>
              </w:rPr>
              <w:t xml:space="preserve">T.Y.5.21. Yazım kuralları ve noktalama işaretlerini uygulayabilme </w:t>
            </w:r>
          </w:p>
        </w:tc>
        <w:tc>
          <w:tcPr>
            <w:tcW w:w="1074" w:type="dxa"/>
            <w:tcBorders>
              <w:left w:val="single" w:sz="18" w:space="0" w:color="0B769F" w:themeColor="accent4" w:themeShade="BF"/>
              <w:bottom w:val="single" w:sz="18" w:space="0" w:color="0B769F" w:themeColor="accent4" w:themeShade="BF"/>
              <w:right w:val="single" w:sz="18" w:space="0" w:color="0B769F" w:themeColor="accent4" w:themeShade="BF"/>
            </w:tcBorders>
          </w:tcPr>
          <w:p w14:paraId="1F4EBF88" w14:textId="6AD05B45" w:rsidR="00577978" w:rsidRDefault="00C61367" w:rsidP="00C61367">
            <w:pPr>
              <w:pStyle w:val="AralkYok"/>
              <w:jc w:val="center"/>
              <w:rPr>
                <w:b/>
                <w:bCs/>
                <w:sz w:val="28"/>
                <w:szCs w:val="28"/>
              </w:rPr>
            </w:pPr>
            <w:r>
              <w:rPr>
                <w:b/>
                <w:bCs/>
                <w:sz w:val="28"/>
                <w:szCs w:val="28"/>
              </w:rPr>
              <w:t>1</w:t>
            </w:r>
          </w:p>
        </w:tc>
      </w:tr>
    </w:tbl>
    <w:p w14:paraId="584A0B07" w14:textId="74E47AB5" w:rsidR="004A102E" w:rsidRDefault="00456CE1" w:rsidP="004A102E">
      <w:pPr>
        <w:pStyle w:val="AralkYok"/>
        <w:rPr>
          <w:b/>
          <w:bCs/>
          <w:sz w:val="28"/>
          <w:szCs w:val="28"/>
        </w:rPr>
      </w:pPr>
      <w:r>
        <w:rPr>
          <w:b/>
          <w:bCs/>
          <w:sz w:val="28"/>
          <w:szCs w:val="28"/>
        </w:rPr>
        <w:t xml:space="preserve">1. </w:t>
      </w:r>
      <w:r w:rsidR="00996C97" w:rsidRPr="00996C97">
        <w:rPr>
          <w:b/>
          <w:bCs/>
          <w:sz w:val="20"/>
          <w:szCs w:val="20"/>
        </w:rPr>
        <w:t>3 puan x 5 =15p</w:t>
      </w:r>
    </w:p>
    <w:tbl>
      <w:tblPr>
        <w:tblStyle w:val="TabloKlavuzu"/>
        <w:tblW w:w="0" w:type="auto"/>
        <w:tblLook w:val="04A0" w:firstRow="1" w:lastRow="0" w:firstColumn="1" w:lastColumn="0" w:noHBand="0" w:noVBand="1"/>
      </w:tblPr>
      <w:tblGrid>
        <w:gridCol w:w="1837"/>
        <w:gridCol w:w="7215"/>
      </w:tblGrid>
      <w:tr w:rsidR="00456CE1" w14:paraId="7B8CC5B4" w14:textId="77777777" w:rsidTr="007C2F20">
        <w:tc>
          <w:tcPr>
            <w:tcW w:w="1838" w:type="dxa"/>
            <w:tcBorders>
              <w:top w:val="single" w:sz="12" w:space="0" w:color="FF0000"/>
              <w:left w:val="single" w:sz="12" w:space="0" w:color="FF0000"/>
              <w:right w:val="single" w:sz="12" w:space="0" w:color="FF0000"/>
            </w:tcBorders>
            <w:shd w:val="clear" w:color="auto" w:fill="FAE2D5" w:themeFill="accent2" w:themeFillTint="33"/>
          </w:tcPr>
          <w:p w14:paraId="70707387" w14:textId="77777777" w:rsidR="00456CE1" w:rsidRDefault="00456CE1" w:rsidP="0090565F">
            <w:pPr>
              <w:pStyle w:val="AralkYok"/>
              <w:jc w:val="center"/>
              <w:rPr>
                <w:b/>
                <w:bCs/>
                <w:sz w:val="24"/>
                <w:szCs w:val="24"/>
              </w:rPr>
            </w:pPr>
            <w:r>
              <w:rPr>
                <w:b/>
                <w:bCs/>
                <w:sz w:val="24"/>
                <w:szCs w:val="24"/>
              </w:rPr>
              <w:t>sözcük</w:t>
            </w:r>
          </w:p>
        </w:tc>
        <w:tc>
          <w:tcPr>
            <w:tcW w:w="7224" w:type="dxa"/>
            <w:tcBorders>
              <w:top w:val="single" w:sz="12" w:space="0" w:color="FF0000"/>
              <w:left w:val="single" w:sz="12" w:space="0" w:color="FF0000"/>
            </w:tcBorders>
            <w:shd w:val="clear" w:color="auto" w:fill="FAE2D5" w:themeFill="accent2" w:themeFillTint="33"/>
          </w:tcPr>
          <w:p w14:paraId="250CEA7F" w14:textId="77777777" w:rsidR="00456CE1" w:rsidRDefault="00456CE1" w:rsidP="0090565F">
            <w:pPr>
              <w:pStyle w:val="AralkYok"/>
              <w:jc w:val="center"/>
              <w:rPr>
                <w:b/>
                <w:bCs/>
                <w:sz w:val="24"/>
                <w:szCs w:val="24"/>
              </w:rPr>
            </w:pPr>
            <w:r>
              <w:rPr>
                <w:b/>
                <w:bCs/>
                <w:sz w:val="24"/>
                <w:szCs w:val="24"/>
              </w:rPr>
              <w:t>anlamı</w:t>
            </w:r>
          </w:p>
        </w:tc>
      </w:tr>
      <w:tr w:rsidR="007F7E57" w14:paraId="3CAE2D4F" w14:textId="77777777" w:rsidTr="007C2F20">
        <w:tc>
          <w:tcPr>
            <w:tcW w:w="1838" w:type="dxa"/>
            <w:tcBorders>
              <w:left w:val="single" w:sz="12" w:space="0" w:color="FF0000"/>
            </w:tcBorders>
          </w:tcPr>
          <w:p w14:paraId="628973BD" w14:textId="0B20650B" w:rsidR="007F7E57" w:rsidRPr="009A4B91" w:rsidRDefault="007F7E57" w:rsidP="007F7E57">
            <w:pPr>
              <w:pStyle w:val="AralkYok"/>
              <w:rPr>
                <w:b/>
                <w:bCs/>
                <w:color w:val="FF0000"/>
                <w:sz w:val="24"/>
                <w:szCs w:val="24"/>
              </w:rPr>
            </w:pPr>
            <w:r w:rsidRPr="009A4B91">
              <w:rPr>
                <w:b/>
                <w:bCs/>
                <w:color w:val="FF0000"/>
                <w:sz w:val="24"/>
                <w:szCs w:val="24"/>
              </w:rPr>
              <w:t>Pencere</w:t>
            </w:r>
          </w:p>
        </w:tc>
        <w:tc>
          <w:tcPr>
            <w:tcW w:w="7224" w:type="dxa"/>
            <w:tcBorders>
              <w:left w:val="single" w:sz="12" w:space="0" w:color="FF0000"/>
              <w:right w:val="single" w:sz="12" w:space="0" w:color="FF0000"/>
            </w:tcBorders>
          </w:tcPr>
          <w:p w14:paraId="4E2A027C" w14:textId="4344F768" w:rsidR="007F7E57" w:rsidRDefault="007F7E57" w:rsidP="007F7E57">
            <w:pPr>
              <w:pStyle w:val="AralkYok"/>
              <w:rPr>
                <w:b/>
                <w:bCs/>
                <w:sz w:val="24"/>
                <w:szCs w:val="24"/>
              </w:rPr>
            </w:pPr>
            <w:r w:rsidRPr="00BF5710">
              <w:rPr>
                <w:rFonts w:ascii="Calibri" w:hAnsi="Calibri" w:cs="Calibri"/>
                <w:sz w:val="20"/>
                <w:szCs w:val="20"/>
              </w:rPr>
              <w:t>Yapıları veya</w:t>
            </w:r>
            <w:r>
              <w:rPr>
                <w:rFonts w:ascii="Calibri" w:hAnsi="Calibri" w:cs="Calibri"/>
                <w:sz w:val="20"/>
                <w:szCs w:val="20"/>
              </w:rPr>
              <w:t xml:space="preserve"> </w:t>
            </w:r>
            <w:r w:rsidRPr="00BF5710">
              <w:rPr>
                <w:rFonts w:ascii="Calibri" w:hAnsi="Calibri" w:cs="Calibri"/>
                <w:sz w:val="20"/>
                <w:szCs w:val="20"/>
              </w:rPr>
              <w:t>ulaşım araçlarını aydınlatmak, havalandırmak amacıyla yapılan</w:t>
            </w:r>
            <w:r>
              <w:rPr>
                <w:rFonts w:ascii="Calibri" w:hAnsi="Calibri" w:cs="Calibri"/>
                <w:sz w:val="20"/>
                <w:szCs w:val="20"/>
              </w:rPr>
              <w:t xml:space="preserve"> </w:t>
            </w:r>
            <w:r w:rsidRPr="00BF5710">
              <w:rPr>
                <w:rFonts w:ascii="Calibri" w:hAnsi="Calibri" w:cs="Calibri"/>
                <w:sz w:val="20"/>
                <w:szCs w:val="20"/>
              </w:rPr>
              <w:t>açıklık</w:t>
            </w:r>
            <w:r>
              <w:rPr>
                <w:rFonts w:ascii="Calibri" w:hAnsi="Calibri" w:cs="Calibri"/>
                <w:sz w:val="20"/>
                <w:szCs w:val="20"/>
              </w:rPr>
              <w:t>.</w:t>
            </w:r>
          </w:p>
        </w:tc>
      </w:tr>
      <w:tr w:rsidR="007F7E57" w14:paraId="2F34DC00" w14:textId="77777777" w:rsidTr="007C2F20">
        <w:tc>
          <w:tcPr>
            <w:tcW w:w="1838" w:type="dxa"/>
            <w:tcBorders>
              <w:left w:val="single" w:sz="12" w:space="0" w:color="FF0000"/>
            </w:tcBorders>
          </w:tcPr>
          <w:p w14:paraId="010CF683" w14:textId="7BFB8DBE" w:rsidR="007F7E57" w:rsidRPr="009A4B91" w:rsidRDefault="007F7E57" w:rsidP="007F7E57">
            <w:pPr>
              <w:pStyle w:val="AralkYok"/>
              <w:rPr>
                <w:b/>
                <w:bCs/>
                <w:color w:val="FF0000"/>
                <w:sz w:val="24"/>
                <w:szCs w:val="24"/>
              </w:rPr>
            </w:pPr>
            <w:r w:rsidRPr="009A4B91">
              <w:rPr>
                <w:b/>
                <w:bCs/>
                <w:color w:val="FF0000"/>
                <w:sz w:val="24"/>
                <w:szCs w:val="24"/>
              </w:rPr>
              <w:t>Sevinç</w:t>
            </w:r>
          </w:p>
        </w:tc>
        <w:tc>
          <w:tcPr>
            <w:tcW w:w="7224" w:type="dxa"/>
            <w:tcBorders>
              <w:left w:val="single" w:sz="12" w:space="0" w:color="FF0000"/>
              <w:right w:val="single" w:sz="12" w:space="0" w:color="FF0000"/>
            </w:tcBorders>
          </w:tcPr>
          <w:p w14:paraId="6959A5A7" w14:textId="47D42C6B" w:rsidR="007F7E57" w:rsidRDefault="007F7E57" w:rsidP="007F7E57">
            <w:pPr>
              <w:pStyle w:val="AralkYok"/>
              <w:rPr>
                <w:b/>
                <w:bCs/>
                <w:sz w:val="24"/>
                <w:szCs w:val="24"/>
              </w:rPr>
            </w:pPr>
            <w:r w:rsidRPr="003E78B3">
              <w:rPr>
                <w:rFonts w:ascii="Calibri" w:hAnsi="Calibri" w:cs="Calibri"/>
                <w:sz w:val="20"/>
                <w:szCs w:val="20"/>
              </w:rPr>
              <w:t>İstenen veya hoşa giden bir şeyin olmasıyla duyulan coşku</w:t>
            </w:r>
          </w:p>
        </w:tc>
      </w:tr>
      <w:tr w:rsidR="007F7E57" w14:paraId="01DA08CD" w14:textId="77777777" w:rsidTr="007C2F20">
        <w:tc>
          <w:tcPr>
            <w:tcW w:w="1838" w:type="dxa"/>
            <w:tcBorders>
              <w:left w:val="single" w:sz="12" w:space="0" w:color="FF0000"/>
            </w:tcBorders>
          </w:tcPr>
          <w:p w14:paraId="19E8B342" w14:textId="5BD202EC" w:rsidR="007F7E57" w:rsidRPr="009A4B91" w:rsidRDefault="007F7E57" w:rsidP="007F7E57">
            <w:pPr>
              <w:pStyle w:val="AralkYok"/>
              <w:rPr>
                <w:b/>
                <w:bCs/>
                <w:color w:val="FF0000"/>
                <w:sz w:val="24"/>
                <w:szCs w:val="24"/>
              </w:rPr>
            </w:pPr>
            <w:r w:rsidRPr="009A4B91">
              <w:rPr>
                <w:b/>
                <w:bCs/>
                <w:color w:val="FF0000"/>
                <w:sz w:val="24"/>
                <w:szCs w:val="24"/>
              </w:rPr>
              <w:t>Keder</w:t>
            </w:r>
          </w:p>
        </w:tc>
        <w:tc>
          <w:tcPr>
            <w:tcW w:w="7224" w:type="dxa"/>
            <w:tcBorders>
              <w:left w:val="single" w:sz="12" w:space="0" w:color="FF0000"/>
              <w:right w:val="single" w:sz="12" w:space="0" w:color="FF0000"/>
            </w:tcBorders>
          </w:tcPr>
          <w:p w14:paraId="0F31BADA" w14:textId="31B8E455" w:rsidR="007F7E57" w:rsidRDefault="007F7E57" w:rsidP="007F7E57">
            <w:pPr>
              <w:pStyle w:val="AralkYok"/>
              <w:rPr>
                <w:b/>
                <w:bCs/>
                <w:sz w:val="24"/>
                <w:szCs w:val="24"/>
              </w:rPr>
            </w:pPr>
            <w:r w:rsidRPr="00E444C4">
              <w:rPr>
                <w:rFonts w:ascii="Calibri" w:hAnsi="Calibri" w:cs="Calibri"/>
                <w:sz w:val="20"/>
                <w:szCs w:val="20"/>
              </w:rPr>
              <w:t>Maddi ve manevi olarak duyulan aşırı üzüntü;</w:t>
            </w:r>
          </w:p>
        </w:tc>
      </w:tr>
      <w:tr w:rsidR="007F7E57" w14:paraId="37364741" w14:textId="77777777" w:rsidTr="007C2F20">
        <w:tc>
          <w:tcPr>
            <w:tcW w:w="1838" w:type="dxa"/>
            <w:tcBorders>
              <w:left w:val="single" w:sz="12" w:space="0" w:color="FF0000"/>
            </w:tcBorders>
          </w:tcPr>
          <w:p w14:paraId="24905E84" w14:textId="3F241CF4" w:rsidR="007F7E57" w:rsidRPr="009A4B91" w:rsidRDefault="007F7E57" w:rsidP="007F7E57">
            <w:pPr>
              <w:pStyle w:val="AralkYok"/>
              <w:rPr>
                <w:b/>
                <w:bCs/>
                <w:color w:val="FF0000"/>
                <w:sz w:val="24"/>
                <w:szCs w:val="24"/>
              </w:rPr>
            </w:pPr>
            <w:bookmarkStart w:id="1" w:name="_Hlk184289913"/>
            <w:r w:rsidRPr="009A4B91">
              <w:rPr>
                <w:b/>
                <w:bCs/>
                <w:color w:val="FF0000"/>
                <w:sz w:val="24"/>
                <w:szCs w:val="24"/>
              </w:rPr>
              <w:t>duvak</w:t>
            </w:r>
          </w:p>
        </w:tc>
        <w:tc>
          <w:tcPr>
            <w:tcW w:w="7224" w:type="dxa"/>
            <w:tcBorders>
              <w:left w:val="single" w:sz="12" w:space="0" w:color="FF0000"/>
              <w:bottom w:val="single" w:sz="4" w:space="0" w:color="auto"/>
              <w:right w:val="single" w:sz="12" w:space="0" w:color="FF0000"/>
            </w:tcBorders>
          </w:tcPr>
          <w:p w14:paraId="5186B0B7" w14:textId="1D1C5418" w:rsidR="007F7E57" w:rsidRDefault="007F7E57" w:rsidP="007F7E57">
            <w:pPr>
              <w:pStyle w:val="AralkYok"/>
              <w:rPr>
                <w:b/>
                <w:bCs/>
                <w:sz w:val="24"/>
                <w:szCs w:val="24"/>
              </w:rPr>
            </w:pPr>
            <w:r w:rsidRPr="00A60738">
              <w:rPr>
                <w:rFonts w:ascii="Calibri" w:hAnsi="Calibri" w:cs="Calibri"/>
                <w:sz w:val="20"/>
                <w:szCs w:val="20"/>
              </w:rPr>
              <w:t>Gelinin başını, bazen de yüzünü örten dantel veya tülden örtü;</w:t>
            </w:r>
          </w:p>
        </w:tc>
      </w:tr>
      <w:bookmarkEnd w:id="1"/>
      <w:tr w:rsidR="00B537B6" w14:paraId="78ACE3FD" w14:textId="77777777" w:rsidTr="007C2F20">
        <w:tc>
          <w:tcPr>
            <w:tcW w:w="1838" w:type="dxa"/>
            <w:tcBorders>
              <w:left w:val="single" w:sz="12" w:space="0" w:color="FF0000"/>
              <w:bottom w:val="single" w:sz="12" w:space="0" w:color="FF0000"/>
              <w:right w:val="single" w:sz="12" w:space="0" w:color="FF0000"/>
            </w:tcBorders>
          </w:tcPr>
          <w:p w14:paraId="0E39034A" w14:textId="3BDCFEF1" w:rsidR="00B537B6" w:rsidRPr="009A4B91" w:rsidRDefault="00B537B6" w:rsidP="00961147">
            <w:pPr>
              <w:pStyle w:val="AralkYok"/>
              <w:rPr>
                <w:b/>
                <w:bCs/>
                <w:color w:val="FF0000"/>
                <w:sz w:val="24"/>
                <w:szCs w:val="24"/>
              </w:rPr>
            </w:pPr>
            <w:r>
              <w:rPr>
                <w:b/>
                <w:bCs/>
                <w:color w:val="FF0000"/>
                <w:sz w:val="24"/>
                <w:szCs w:val="24"/>
              </w:rPr>
              <w:t>çiçek</w:t>
            </w:r>
          </w:p>
        </w:tc>
        <w:tc>
          <w:tcPr>
            <w:tcW w:w="7224" w:type="dxa"/>
            <w:tcBorders>
              <w:left w:val="single" w:sz="12" w:space="0" w:color="FF0000"/>
              <w:bottom w:val="single" w:sz="12" w:space="0" w:color="FF0000"/>
              <w:right w:val="single" w:sz="12" w:space="0" w:color="FF0000"/>
            </w:tcBorders>
          </w:tcPr>
          <w:p w14:paraId="3C3FDA77" w14:textId="56216FBE" w:rsidR="00B537B6" w:rsidRDefault="007C2F20" w:rsidP="00961147">
            <w:pPr>
              <w:pStyle w:val="AralkYok"/>
              <w:rPr>
                <w:b/>
                <w:bCs/>
                <w:sz w:val="24"/>
                <w:szCs w:val="24"/>
              </w:rPr>
            </w:pPr>
            <w:r w:rsidRPr="007C2F20">
              <w:rPr>
                <w:rFonts w:ascii="Calibri" w:hAnsi="Calibri" w:cs="Calibri"/>
                <w:sz w:val="20"/>
                <w:szCs w:val="20"/>
              </w:rPr>
              <w:t>bir bitkinin, üreme organlarını taşıyan, genellikle hoş kokulu ve renkli bölümü</w:t>
            </w:r>
          </w:p>
        </w:tc>
      </w:tr>
    </w:tbl>
    <w:p w14:paraId="50F8C375" w14:textId="77777777" w:rsidR="005569D0" w:rsidRDefault="005569D0" w:rsidP="004A102E">
      <w:pPr>
        <w:pStyle w:val="AralkYok"/>
        <w:rPr>
          <w:b/>
          <w:bCs/>
          <w:sz w:val="28"/>
          <w:szCs w:val="28"/>
        </w:rPr>
      </w:pPr>
    </w:p>
    <w:p w14:paraId="6D75F6D4" w14:textId="77777777" w:rsidR="00B537B6" w:rsidRDefault="00B537B6" w:rsidP="004A102E">
      <w:pPr>
        <w:pStyle w:val="AralkYok"/>
        <w:rPr>
          <w:b/>
          <w:bCs/>
          <w:sz w:val="28"/>
          <w:szCs w:val="28"/>
        </w:rPr>
      </w:pPr>
    </w:p>
    <w:p w14:paraId="4F3893E1" w14:textId="77777777" w:rsidR="00556453" w:rsidRPr="00556453" w:rsidRDefault="00556453" w:rsidP="00556453">
      <w:pPr>
        <w:pStyle w:val="AralkYok"/>
        <w:rPr>
          <w:rFonts w:ascii="Calibri" w:hAnsi="Calibri" w:cs="Calibri"/>
          <w:sz w:val="24"/>
          <w:szCs w:val="24"/>
        </w:rPr>
      </w:pPr>
      <w:r w:rsidRPr="00556453">
        <w:rPr>
          <w:rFonts w:ascii="Calibri" w:hAnsi="Calibri" w:cs="Calibri"/>
          <w:sz w:val="24"/>
          <w:szCs w:val="24"/>
        </w:rPr>
        <w:t>Günümüzde çoğu insan basit bir baş ağrısında bile hemen ilaç kullanıyor. Ağrı kesici olarak bilinen bu ilaçların faydası olmakla birlikte birçok zararı ve yan etkisi olabilmektedir. Ama bu durum çoğu kimse tarafından bilinmiyor. Reçetesiz ve doktora danışılmadan kullanılan ilaçlar insan hayatını tehlikeye atıyor.</w:t>
      </w:r>
    </w:p>
    <w:p w14:paraId="488DFA60" w14:textId="208129B5" w:rsidR="00556453" w:rsidRPr="00EF1F12" w:rsidRDefault="00556453" w:rsidP="00556453">
      <w:pPr>
        <w:pStyle w:val="AralkYok"/>
        <w:rPr>
          <w:rFonts w:ascii="Calibri" w:hAnsi="Calibri" w:cs="Calibri"/>
          <w:sz w:val="24"/>
          <w:szCs w:val="24"/>
        </w:rPr>
      </w:pPr>
      <w:r w:rsidRPr="00556453">
        <w:rPr>
          <w:rFonts w:ascii="Calibri" w:hAnsi="Calibri" w:cs="Calibri"/>
          <w:b/>
          <w:bCs/>
          <w:sz w:val="24"/>
          <w:szCs w:val="24"/>
        </w:rPr>
        <w:t xml:space="preserve">2- Yukarıdaki metnin konusu (yüzey anlamı) nedir? </w:t>
      </w:r>
      <w:r w:rsidR="00EF1F12">
        <w:rPr>
          <w:rFonts w:ascii="Calibri" w:hAnsi="Calibri" w:cs="Calibri"/>
          <w:b/>
          <w:bCs/>
          <w:sz w:val="24"/>
          <w:szCs w:val="24"/>
        </w:rPr>
        <w:t xml:space="preserve">  </w:t>
      </w:r>
      <w:r w:rsidR="00EF1F12" w:rsidRPr="00EF1F12">
        <w:rPr>
          <w:rFonts w:ascii="Calibri" w:hAnsi="Calibri" w:cs="Calibri"/>
          <w:sz w:val="24"/>
          <w:szCs w:val="24"/>
        </w:rPr>
        <w:t>10 puan</w:t>
      </w:r>
    </w:p>
    <w:p w14:paraId="09CB1456" w14:textId="6A1F2382" w:rsidR="00556453" w:rsidRDefault="00556453" w:rsidP="00556453">
      <w:pPr>
        <w:pStyle w:val="AralkYok"/>
        <w:rPr>
          <w:rFonts w:ascii="Calibri" w:hAnsi="Calibri" w:cs="Calibri"/>
          <w:b/>
          <w:bCs/>
          <w:color w:val="FF0000"/>
          <w:sz w:val="24"/>
          <w:szCs w:val="24"/>
        </w:rPr>
      </w:pPr>
      <w:r w:rsidRPr="00556453">
        <w:rPr>
          <w:rFonts w:ascii="Calibri" w:hAnsi="Calibri" w:cs="Calibri"/>
          <w:b/>
          <w:bCs/>
          <w:sz w:val="24"/>
          <w:szCs w:val="24"/>
        </w:rPr>
        <w:t xml:space="preserve">KONU: </w:t>
      </w:r>
      <w:r>
        <w:rPr>
          <w:rFonts w:ascii="Calibri" w:hAnsi="Calibri" w:cs="Calibri"/>
          <w:b/>
          <w:bCs/>
          <w:sz w:val="24"/>
          <w:szCs w:val="24"/>
        </w:rPr>
        <w:t xml:space="preserve"> </w:t>
      </w:r>
      <w:r w:rsidRPr="00556453">
        <w:rPr>
          <w:rFonts w:ascii="Calibri" w:hAnsi="Calibri" w:cs="Calibri"/>
          <w:b/>
          <w:bCs/>
          <w:color w:val="FF0000"/>
          <w:sz w:val="24"/>
          <w:szCs w:val="24"/>
        </w:rPr>
        <w:t xml:space="preserve">bilinçsiz ilaç kullanımı. </w:t>
      </w:r>
    </w:p>
    <w:p w14:paraId="3050C75B" w14:textId="77777777" w:rsidR="00556453" w:rsidRDefault="00556453" w:rsidP="00556453">
      <w:pPr>
        <w:pStyle w:val="AralkYok"/>
        <w:rPr>
          <w:rFonts w:ascii="Calibri" w:hAnsi="Calibri" w:cs="Calibri"/>
          <w:b/>
          <w:bCs/>
          <w:color w:val="FF0000"/>
          <w:sz w:val="24"/>
          <w:szCs w:val="24"/>
        </w:rPr>
      </w:pPr>
    </w:p>
    <w:p w14:paraId="6B688CED" w14:textId="788E3A4A" w:rsidR="00556453" w:rsidRDefault="00C21888" w:rsidP="00556453">
      <w:pPr>
        <w:pStyle w:val="AralkYok"/>
        <w:rPr>
          <w:rFonts w:ascii="Calibri" w:hAnsi="Calibri" w:cs="Calibri"/>
          <w:sz w:val="24"/>
          <w:szCs w:val="24"/>
        </w:rPr>
      </w:pPr>
      <w:r w:rsidRPr="00C21888">
        <w:rPr>
          <w:rFonts w:ascii="Calibri" w:hAnsi="Calibri" w:cs="Calibri"/>
          <w:sz w:val="24"/>
          <w:szCs w:val="24"/>
        </w:rPr>
        <w:t>Selman kendi halinde kimsenin bir şeyine karışmayan biri çocuktu. Anne ve babası ayrı yaşadığı için o da yaz tatillerinde dedesinin köydeki evinde kalırdı. Köy hayatının onun için tatilden daha öte bir anlamı vardır.</w:t>
      </w:r>
    </w:p>
    <w:p w14:paraId="0E7A1ACD" w14:textId="188A4EA5" w:rsidR="0038403D" w:rsidRDefault="00C21888" w:rsidP="0038403D">
      <w:pPr>
        <w:pStyle w:val="AralkYok"/>
        <w:rPr>
          <w:rFonts w:ascii="Calibri" w:hAnsi="Calibri" w:cs="Calibri"/>
          <w:b/>
          <w:bCs/>
          <w:sz w:val="24"/>
          <w:szCs w:val="24"/>
        </w:rPr>
      </w:pPr>
      <w:r w:rsidRPr="0038403D">
        <w:rPr>
          <w:rFonts w:ascii="Calibri" w:hAnsi="Calibri" w:cs="Calibri"/>
          <w:b/>
          <w:bCs/>
          <w:sz w:val="24"/>
          <w:szCs w:val="24"/>
        </w:rPr>
        <w:t>3.</w:t>
      </w:r>
      <w:r>
        <w:rPr>
          <w:rFonts w:ascii="Calibri" w:hAnsi="Calibri" w:cs="Calibri"/>
          <w:sz w:val="24"/>
          <w:szCs w:val="24"/>
        </w:rPr>
        <w:t xml:space="preserve"> </w:t>
      </w:r>
      <w:r w:rsidR="0038403D" w:rsidRPr="0038403D">
        <w:rPr>
          <w:rFonts w:ascii="Calibri" w:hAnsi="Calibri" w:cs="Calibri"/>
          <w:b/>
          <w:bCs/>
          <w:sz w:val="24"/>
          <w:szCs w:val="24"/>
        </w:rPr>
        <w:t>Düz yazılarda giriş, gelişme ve sonuç bölümleri vardır. Yukarıdaki paragraf bu bölümlerden hangisine aittir? Nedeniyle birlikte yazınız.</w:t>
      </w:r>
      <w:r w:rsidR="00EF1F12">
        <w:rPr>
          <w:rFonts w:ascii="Calibri" w:hAnsi="Calibri" w:cs="Calibri"/>
          <w:b/>
          <w:bCs/>
          <w:sz w:val="24"/>
          <w:szCs w:val="24"/>
        </w:rPr>
        <w:t xml:space="preserve"> </w:t>
      </w:r>
      <w:r w:rsidR="00F3572C" w:rsidRPr="00F3572C">
        <w:rPr>
          <w:rFonts w:ascii="Calibri" w:hAnsi="Calibri" w:cs="Calibri"/>
          <w:sz w:val="24"/>
          <w:szCs w:val="24"/>
        </w:rPr>
        <w:t>4+6=10 p</w:t>
      </w:r>
    </w:p>
    <w:p w14:paraId="068B23B6" w14:textId="008AC321" w:rsidR="0038403D" w:rsidRDefault="0038403D" w:rsidP="0038403D">
      <w:pPr>
        <w:pStyle w:val="AralkYok"/>
        <w:rPr>
          <w:rFonts w:ascii="Calibri" w:hAnsi="Calibri" w:cs="Calibri"/>
          <w:b/>
          <w:bCs/>
          <w:color w:val="FF0000"/>
          <w:sz w:val="24"/>
          <w:szCs w:val="24"/>
        </w:rPr>
      </w:pPr>
      <w:r w:rsidRPr="00561447">
        <w:rPr>
          <w:rFonts w:ascii="Calibri" w:hAnsi="Calibri" w:cs="Calibri"/>
          <w:b/>
          <w:bCs/>
          <w:color w:val="FF0000"/>
          <w:sz w:val="24"/>
          <w:szCs w:val="24"/>
        </w:rPr>
        <w:t>Paragraf</w:t>
      </w:r>
      <w:r w:rsidR="003914D8" w:rsidRPr="00561447">
        <w:rPr>
          <w:rFonts w:ascii="Calibri" w:hAnsi="Calibri" w:cs="Calibri"/>
          <w:b/>
          <w:bCs/>
          <w:color w:val="FF0000"/>
          <w:sz w:val="24"/>
          <w:szCs w:val="24"/>
        </w:rPr>
        <w:t>, metnin giriş bölümüne aittir. Çünkü bu paragrafta olay kahramanı ve çevresi tanıtılmaktadır.</w:t>
      </w:r>
    </w:p>
    <w:p w14:paraId="6AC4761F" w14:textId="77777777" w:rsidR="00CF2944" w:rsidRDefault="00CF2944" w:rsidP="0038403D">
      <w:pPr>
        <w:pStyle w:val="AralkYok"/>
        <w:rPr>
          <w:rFonts w:ascii="Calibri" w:hAnsi="Calibri" w:cs="Calibri"/>
          <w:b/>
          <w:bCs/>
          <w:color w:val="FF0000"/>
          <w:sz w:val="24"/>
          <w:szCs w:val="24"/>
        </w:rPr>
      </w:pPr>
    </w:p>
    <w:p w14:paraId="760E58E0" w14:textId="49DFF8C4" w:rsidR="00CF2944" w:rsidRPr="00BC0402" w:rsidRDefault="003D227A" w:rsidP="00920D1A">
      <w:pPr>
        <w:pStyle w:val="AralkYok"/>
        <w:rPr>
          <w:b/>
          <w:bCs/>
        </w:rPr>
      </w:pPr>
      <w:r w:rsidRPr="00D57D32">
        <w:rPr>
          <w:b/>
          <w:bCs/>
        </w:rPr>
        <w:t>4.A-</w:t>
      </w:r>
      <w:r w:rsidRPr="003D227A">
        <w:t xml:space="preserve"> </w:t>
      </w:r>
      <w:r w:rsidR="00147B97">
        <w:t xml:space="preserve">Şiirin her </w:t>
      </w:r>
      <w:r w:rsidR="00920D1A">
        <w:t xml:space="preserve">on </w:t>
      </w:r>
      <w:r w:rsidR="00147B97">
        <w:t>bir dizisinde 11 hece vardır.</w:t>
      </w:r>
      <w:r w:rsidR="00285EB2">
        <w:t xml:space="preserve"> </w:t>
      </w:r>
      <w:r w:rsidR="00C06505" w:rsidRPr="00BC0402">
        <w:rPr>
          <w:b/>
          <w:bCs/>
        </w:rPr>
        <w:t xml:space="preserve">6puan </w:t>
      </w:r>
    </w:p>
    <w:tbl>
      <w:tblPr>
        <w:tblStyle w:val="TabloKlavuzu"/>
        <w:tblpPr w:leftFromText="141" w:rightFromText="141" w:vertAnchor="text" w:horzAnchor="margin" w:tblpXSpec="center" w:tblpY="154"/>
        <w:tblW w:w="0" w:type="auto"/>
        <w:tblLook w:val="04A0" w:firstRow="1" w:lastRow="0" w:firstColumn="1" w:lastColumn="0" w:noHBand="0" w:noVBand="1"/>
      </w:tblPr>
      <w:tblGrid>
        <w:gridCol w:w="1607"/>
        <w:gridCol w:w="2783"/>
        <w:gridCol w:w="1984"/>
      </w:tblGrid>
      <w:tr w:rsidR="00070B32" w14:paraId="1980F525" w14:textId="77777777" w:rsidTr="00FE0E8A">
        <w:tc>
          <w:tcPr>
            <w:tcW w:w="1607" w:type="dxa"/>
            <w:shd w:val="clear" w:color="auto" w:fill="DAE9F7" w:themeFill="text2" w:themeFillTint="1A"/>
          </w:tcPr>
          <w:p w14:paraId="1772FAEF" w14:textId="77777777" w:rsidR="00070B32" w:rsidRPr="00FE0E8A" w:rsidRDefault="00070B32" w:rsidP="00070B32">
            <w:pPr>
              <w:pStyle w:val="AralkYok"/>
              <w:rPr>
                <w:b/>
                <w:bCs/>
                <w:sz w:val="20"/>
                <w:szCs w:val="20"/>
              </w:rPr>
            </w:pPr>
            <w:r w:rsidRPr="00FE0E8A">
              <w:rPr>
                <w:b/>
                <w:bCs/>
                <w:sz w:val="20"/>
                <w:szCs w:val="20"/>
              </w:rPr>
              <w:t>Bastığın, yığın</w:t>
            </w:r>
          </w:p>
        </w:tc>
        <w:tc>
          <w:tcPr>
            <w:tcW w:w="2783" w:type="dxa"/>
          </w:tcPr>
          <w:p w14:paraId="31115301" w14:textId="77777777" w:rsidR="00070B32" w:rsidRPr="00FE0E8A" w:rsidRDefault="00070B32" w:rsidP="00070B32">
            <w:pPr>
              <w:pStyle w:val="AralkYok"/>
              <w:rPr>
                <w:b/>
                <w:bCs/>
                <w:sz w:val="20"/>
                <w:szCs w:val="20"/>
              </w:rPr>
            </w:pPr>
            <w:r w:rsidRPr="00FE0E8A">
              <w:rPr>
                <w:b/>
                <w:bCs/>
                <w:sz w:val="20"/>
                <w:szCs w:val="20"/>
              </w:rPr>
              <w:t>Battığı yerdir. Arttığı yerdir. Yaptığı yerdir.</w:t>
            </w:r>
          </w:p>
        </w:tc>
        <w:tc>
          <w:tcPr>
            <w:tcW w:w="1984" w:type="dxa"/>
          </w:tcPr>
          <w:p w14:paraId="00AA1F57" w14:textId="77777777" w:rsidR="00070B32" w:rsidRPr="00FE0E8A" w:rsidRDefault="00070B32" w:rsidP="00070B32">
            <w:pPr>
              <w:pStyle w:val="AralkYok"/>
              <w:rPr>
                <w:b/>
                <w:bCs/>
                <w:sz w:val="20"/>
                <w:szCs w:val="20"/>
              </w:rPr>
            </w:pPr>
            <w:r w:rsidRPr="00FE0E8A">
              <w:rPr>
                <w:b/>
                <w:bCs/>
                <w:sz w:val="20"/>
                <w:szCs w:val="20"/>
                <w:shd w:val="clear" w:color="auto" w:fill="DAE9F7" w:themeFill="text2" w:themeFillTint="1A"/>
              </w:rPr>
              <w:t>Sonunda. Yolunda. Anadolu’da</w:t>
            </w:r>
            <w:r w:rsidRPr="00FE0E8A">
              <w:rPr>
                <w:b/>
                <w:bCs/>
                <w:sz w:val="20"/>
                <w:szCs w:val="20"/>
              </w:rPr>
              <w:t>.</w:t>
            </w:r>
          </w:p>
        </w:tc>
      </w:tr>
    </w:tbl>
    <w:p w14:paraId="67446A1F" w14:textId="28C4CB35" w:rsidR="006210E2" w:rsidRPr="00876B18" w:rsidRDefault="00D57D32" w:rsidP="00920D1A">
      <w:pPr>
        <w:pStyle w:val="AralkYok"/>
      </w:pPr>
      <w:r w:rsidRPr="00D57D32">
        <w:rPr>
          <w:b/>
          <w:bCs/>
        </w:rPr>
        <w:t xml:space="preserve">4.-B: </w:t>
      </w:r>
      <w:r w:rsidR="00C06505">
        <w:rPr>
          <w:b/>
          <w:bCs/>
        </w:rPr>
        <w:t xml:space="preserve"> </w:t>
      </w:r>
      <w:r w:rsidR="00876B18" w:rsidRPr="00876B18">
        <w:t>9p</w:t>
      </w:r>
    </w:p>
    <w:p w14:paraId="2CD29D84" w14:textId="09C50B05" w:rsidR="00D57D32" w:rsidRPr="00D57D32" w:rsidRDefault="00D57D32" w:rsidP="00920D1A">
      <w:pPr>
        <w:pStyle w:val="AralkYok"/>
        <w:rPr>
          <w:b/>
          <w:bCs/>
        </w:rPr>
      </w:pPr>
    </w:p>
    <w:p w14:paraId="0E610636" w14:textId="77777777" w:rsidR="0038403D" w:rsidRDefault="0038403D" w:rsidP="0038403D">
      <w:pPr>
        <w:pStyle w:val="AralkYok"/>
        <w:rPr>
          <w:rFonts w:ascii="Calibri" w:hAnsi="Calibri" w:cs="Calibri"/>
          <w:b/>
          <w:bCs/>
          <w:color w:val="FF0000"/>
          <w:sz w:val="24"/>
          <w:szCs w:val="24"/>
        </w:rPr>
      </w:pPr>
    </w:p>
    <w:p w14:paraId="6E0857A1" w14:textId="77777777" w:rsidR="0038403D" w:rsidRDefault="0038403D" w:rsidP="0038403D">
      <w:pPr>
        <w:pStyle w:val="AralkYok"/>
        <w:rPr>
          <w:rFonts w:ascii="Calibri" w:hAnsi="Calibri" w:cs="Calibri"/>
          <w:b/>
          <w:bCs/>
          <w:color w:val="FF0000"/>
          <w:sz w:val="24"/>
          <w:szCs w:val="24"/>
        </w:rPr>
      </w:pPr>
    </w:p>
    <w:p w14:paraId="6D8AA54F" w14:textId="77777777" w:rsidR="0038403D" w:rsidRPr="0038403D" w:rsidRDefault="0038403D" w:rsidP="0038403D">
      <w:pPr>
        <w:pStyle w:val="AralkYok"/>
        <w:rPr>
          <w:rFonts w:ascii="Calibri" w:hAnsi="Calibri" w:cs="Calibri"/>
          <w:b/>
          <w:bCs/>
          <w:color w:val="FF0000"/>
          <w:sz w:val="24"/>
          <w:szCs w:val="24"/>
        </w:rPr>
      </w:pPr>
    </w:p>
    <w:p w14:paraId="0E3CA503" w14:textId="77777777" w:rsidR="007F7E57" w:rsidRDefault="007F7E57" w:rsidP="004A102E">
      <w:pPr>
        <w:pStyle w:val="AralkYok"/>
        <w:rPr>
          <w:b/>
          <w:bCs/>
          <w:sz w:val="28"/>
          <w:szCs w:val="28"/>
        </w:rPr>
      </w:pPr>
    </w:p>
    <w:p w14:paraId="70264BAF" w14:textId="5CD40991" w:rsidR="00B3145C" w:rsidRPr="00B3145C" w:rsidRDefault="00B3145C" w:rsidP="00B3145C">
      <w:pPr>
        <w:pStyle w:val="AralkYok"/>
        <w:rPr>
          <w:rFonts w:ascii="Calibri" w:hAnsi="Calibri" w:cs="Calibri"/>
          <w:b/>
          <w:bCs/>
          <w:sz w:val="24"/>
          <w:szCs w:val="24"/>
        </w:rPr>
      </w:pPr>
      <w:r w:rsidRPr="00B3145C">
        <w:rPr>
          <w:rFonts w:ascii="Calibri" w:hAnsi="Calibri" w:cs="Calibri"/>
          <w:b/>
          <w:bCs/>
          <w:sz w:val="24"/>
          <w:szCs w:val="24"/>
        </w:rPr>
        <w:t xml:space="preserve">5- Ağır, sıcak, tatlı, derin, keskin sözcüklerini </w:t>
      </w:r>
      <w:r w:rsidR="00FA34EC" w:rsidRPr="00B3145C">
        <w:rPr>
          <w:rFonts w:ascii="Calibri" w:hAnsi="Calibri" w:cs="Calibri"/>
          <w:b/>
          <w:bCs/>
          <w:sz w:val="24"/>
          <w:szCs w:val="24"/>
        </w:rPr>
        <w:t>mecaz anlama</w:t>
      </w:r>
      <w:r w:rsidRPr="00B3145C">
        <w:rPr>
          <w:rFonts w:ascii="Calibri" w:hAnsi="Calibri" w:cs="Calibri"/>
          <w:b/>
          <w:bCs/>
          <w:sz w:val="24"/>
          <w:szCs w:val="24"/>
        </w:rPr>
        <w:t xml:space="preserve"> örnek olacak şekilde cümle içinde kullanınız.  </w:t>
      </w:r>
      <w:r w:rsidR="00D20337" w:rsidRPr="00D20337">
        <w:rPr>
          <w:rFonts w:ascii="Calibri" w:hAnsi="Calibri" w:cs="Calibri"/>
          <w:sz w:val="24"/>
          <w:szCs w:val="24"/>
        </w:rPr>
        <w:t>3p x 5=15p</w:t>
      </w:r>
    </w:p>
    <w:p w14:paraId="15AC39E3" w14:textId="234CD459" w:rsidR="00804670" w:rsidRDefault="00574638" w:rsidP="004A102E">
      <w:pPr>
        <w:pStyle w:val="AralkYok"/>
        <w:rPr>
          <w:rFonts w:ascii="Calibri" w:hAnsi="Calibri" w:cs="Calibri"/>
          <w:sz w:val="24"/>
          <w:szCs w:val="24"/>
        </w:rPr>
      </w:pPr>
      <w:r w:rsidRPr="000D1AE9">
        <w:rPr>
          <w:b/>
          <w:bCs/>
          <w:sz w:val="24"/>
          <w:szCs w:val="24"/>
        </w:rPr>
        <w:t xml:space="preserve">AĞIR: </w:t>
      </w:r>
      <w:r w:rsidR="009A6903" w:rsidRPr="004F067D">
        <w:rPr>
          <w:rFonts w:ascii="Calibri" w:hAnsi="Calibri" w:cs="Calibri"/>
          <w:color w:val="FF0000"/>
          <w:sz w:val="24"/>
          <w:szCs w:val="24"/>
        </w:rPr>
        <w:t xml:space="preserve">Sınıf başka da olmakla </w:t>
      </w:r>
      <w:r w:rsidR="009A6903" w:rsidRPr="004F067D">
        <w:rPr>
          <w:rFonts w:ascii="Calibri" w:hAnsi="Calibri" w:cs="Calibri"/>
          <w:b/>
          <w:bCs/>
          <w:color w:val="FF0000"/>
          <w:sz w:val="24"/>
          <w:szCs w:val="24"/>
        </w:rPr>
        <w:t xml:space="preserve">ağır </w:t>
      </w:r>
      <w:r w:rsidR="009A6903" w:rsidRPr="004F067D">
        <w:rPr>
          <w:rFonts w:ascii="Calibri" w:hAnsi="Calibri" w:cs="Calibri"/>
          <w:color w:val="FF0000"/>
          <w:sz w:val="24"/>
          <w:szCs w:val="24"/>
        </w:rPr>
        <w:t>bir sorumluluk üstlendi.</w:t>
      </w:r>
    </w:p>
    <w:p w14:paraId="7CCED156" w14:textId="3533A7D2" w:rsidR="00793DDC" w:rsidRDefault="00D563D7" w:rsidP="004A102E">
      <w:pPr>
        <w:pStyle w:val="AralkYok"/>
        <w:rPr>
          <w:rFonts w:ascii="Calibri" w:hAnsi="Calibri" w:cs="Calibri"/>
          <w:sz w:val="24"/>
          <w:szCs w:val="24"/>
        </w:rPr>
      </w:pPr>
      <w:r w:rsidRPr="00D563D7">
        <w:rPr>
          <w:rFonts w:ascii="Calibri" w:hAnsi="Calibri" w:cs="Calibri"/>
          <w:b/>
          <w:bCs/>
          <w:sz w:val="24"/>
          <w:szCs w:val="24"/>
        </w:rPr>
        <w:t>SICAK:</w:t>
      </w:r>
      <w:r>
        <w:rPr>
          <w:rFonts w:ascii="Calibri" w:hAnsi="Calibri" w:cs="Calibri"/>
          <w:sz w:val="24"/>
          <w:szCs w:val="24"/>
        </w:rPr>
        <w:t xml:space="preserve"> </w:t>
      </w:r>
      <w:r w:rsidRPr="004F067D">
        <w:rPr>
          <w:rFonts w:ascii="Calibri" w:hAnsi="Calibri" w:cs="Calibri"/>
          <w:color w:val="FF0000"/>
          <w:sz w:val="24"/>
          <w:szCs w:val="24"/>
        </w:rPr>
        <w:t xml:space="preserve">Kuzenlerini </w:t>
      </w:r>
      <w:r w:rsidRPr="004F067D">
        <w:rPr>
          <w:rFonts w:ascii="Calibri" w:hAnsi="Calibri" w:cs="Calibri"/>
          <w:b/>
          <w:bCs/>
          <w:color w:val="FF0000"/>
          <w:sz w:val="24"/>
          <w:szCs w:val="24"/>
        </w:rPr>
        <w:t xml:space="preserve">sıcak </w:t>
      </w:r>
      <w:r w:rsidRPr="004F067D">
        <w:rPr>
          <w:rFonts w:ascii="Calibri" w:hAnsi="Calibri" w:cs="Calibri"/>
          <w:color w:val="FF0000"/>
          <w:sz w:val="24"/>
          <w:szCs w:val="24"/>
        </w:rPr>
        <w:t>bir gülümsemeyle karşıladı.</w:t>
      </w:r>
    </w:p>
    <w:p w14:paraId="5D021116" w14:textId="715B1939" w:rsidR="00E056F2" w:rsidRDefault="00380C5D" w:rsidP="00E056F2">
      <w:pPr>
        <w:pStyle w:val="AralkYok"/>
        <w:rPr>
          <w:rFonts w:ascii="Calibri" w:hAnsi="Calibri" w:cs="Calibri"/>
          <w:sz w:val="24"/>
          <w:szCs w:val="24"/>
        </w:rPr>
      </w:pPr>
      <w:r w:rsidRPr="00BC36F7">
        <w:rPr>
          <w:rFonts w:ascii="Calibri" w:hAnsi="Calibri" w:cs="Calibri"/>
          <w:b/>
          <w:bCs/>
          <w:sz w:val="24"/>
          <w:szCs w:val="24"/>
        </w:rPr>
        <w:t>TATLI</w:t>
      </w:r>
      <w:r>
        <w:rPr>
          <w:rFonts w:ascii="Calibri" w:hAnsi="Calibri" w:cs="Calibri"/>
          <w:sz w:val="24"/>
          <w:szCs w:val="24"/>
        </w:rPr>
        <w:t xml:space="preserve">: </w:t>
      </w:r>
      <w:r w:rsidR="00E056F2" w:rsidRPr="004F067D">
        <w:rPr>
          <w:rFonts w:ascii="Calibri" w:hAnsi="Calibri" w:cs="Calibri"/>
          <w:color w:val="FF0000"/>
          <w:sz w:val="24"/>
          <w:szCs w:val="24"/>
        </w:rPr>
        <w:t>Bu kadar </w:t>
      </w:r>
      <w:r w:rsidR="00E056F2" w:rsidRPr="004F067D">
        <w:rPr>
          <w:rFonts w:ascii="Calibri" w:hAnsi="Calibri" w:cs="Calibri"/>
          <w:b/>
          <w:bCs/>
          <w:color w:val="FF0000"/>
          <w:sz w:val="24"/>
          <w:szCs w:val="24"/>
        </w:rPr>
        <w:t>tatlı </w:t>
      </w:r>
      <w:r w:rsidR="00E056F2" w:rsidRPr="004F067D">
        <w:rPr>
          <w:rFonts w:ascii="Calibri" w:hAnsi="Calibri" w:cs="Calibri"/>
          <w:color w:val="FF0000"/>
          <w:sz w:val="24"/>
          <w:szCs w:val="24"/>
        </w:rPr>
        <w:t>olma, nazar değer</w:t>
      </w:r>
      <w:r w:rsidR="00BC36F7" w:rsidRPr="004F067D">
        <w:rPr>
          <w:rFonts w:ascii="Calibri" w:hAnsi="Calibri" w:cs="Calibri"/>
          <w:color w:val="FF0000"/>
          <w:sz w:val="24"/>
          <w:szCs w:val="24"/>
        </w:rPr>
        <w:t>.</w:t>
      </w:r>
    </w:p>
    <w:p w14:paraId="09898CB7" w14:textId="271FE893" w:rsidR="00BC36F7" w:rsidRPr="004F067D" w:rsidRDefault="00BC36F7" w:rsidP="00E056F2">
      <w:pPr>
        <w:pStyle w:val="AralkYok"/>
        <w:rPr>
          <w:rFonts w:ascii="Calibri" w:hAnsi="Calibri" w:cs="Calibri"/>
          <w:color w:val="FF0000"/>
          <w:sz w:val="24"/>
          <w:szCs w:val="24"/>
        </w:rPr>
      </w:pPr>
      <w:r w:rsidRPr="00522567">
        <w:rPr>
          <w:rFonts w:ascii="Calibri" w:hAnsi="Calibri" w:cs="Calibri"/>
          <w:b/>
          <w:bCs/>
          <w:sz w:val="24"/>
          <w:szCs w:val="24"/>
        </w:rPr>
        <w:t xml:space="preserve">DERİN: </w:t>
      </w:r>
      <w:r w:rsidR="00E60AEA" w:rsidRPr="004F067D">
        <w:rPr>
          <w:rFonts w:ascii="Calibri" w:hAnsi="Calibri" w:cs="Calibri"/>
          <w:color w:val="FF0000"/>
          <w:sz w:val="24"/>
          <w:szCs w:val="24"/>
        </w:rPr>
        <w:t xml:space="preserve">Öğle saatlerinde </w:t>
      </w:r>
      <w:r w:rsidR="00E60AEA" w:rsidRPr="004F067D">
        <w:rPr>
          <w:rFonts w:ascii="Calibri" w:hAnsi="Calibri" w:cs="Calibri"/>
          <w:b/>
          <w:bCs/>
          <w:color w:val="FF0000"/>
          <w:sz w:val="24"/>
          <w:szCs w:val="24"/>
        </w:rPr>
        <w:t>derin</w:t>
      </w:r>
      <w:r w:rsidR="00E60AEA" w:rsidRPr="004F067D">
        <w:rPr>
          <w:rFonts w:ascii="Calibri" w:hAnsi="Calibri" w:cs="Calibri"/>
          <w:color w:val="FF0000"/>
          <w:sz w:val="24"/>
          <w:szCs w:val="24"/>
        </w:rPr>
        <w:t xml:space="preserve"> bir uykuya daldı.</w:t>
      </w:r>
    </w:p>
    <w:p w14:paraId="25F617E4" w14:textId="545A7F23" w:rsidR="00E60AEA" w:rsidRPr="004F067D" w:rsidRDefault="00E40BF0" w:rsidP="00E056F2">
      <w:pPr>
        <w:pStyle w:val="AralkYok"/>
        <w:rPr>
          <w:rFonts w:ascii="Calibri" w:hAnsi="Calibri" w:cs="Calibri"/>
          <w:b/>
          <w:bCs/>
          <w:color w:val="FF0000"/>
          <w:sz w:val="24"/>
          <w:szCs w:val="24"/>
        </w:rPr>
      </w:pPr>
      <w:r w:rsidRPr="00E40BF0">
        <w:rPr>
          <w:rFonts w:ascii="Calibri" w:hAnsi="Calibri" w:cs="Calibri"/>
          <w:b/>
          <w:bCs/>
          <w:sz w:val="24"/>
          <w:szCs w:val="24"/>
        </w:rPr>
        <w:t xml:space="preserve">KESKİN: </w:t>
      </w:r>
      <w:r w:rsidR="00FE0E8A" w:rsidRPr="004F067D">
        <w:rPr>
          <w:rFonts w:ascii="Calibri" w:hAnsi="Calibri" w:cs="Calibri"/>
          <w:color w:val="FF0000"/>
          <w:sz w:val="24"/>
          <w:szCs w:val="24"/>
        </w:rPr>
        <w:t>Yılı</w:t>
      </w:r>
      <w:r w:rsidR="00FE0E8A" w:rsidRPr="004F067D">
        <w:rPr>
          <w:rFonts w:ascii="Calibri" w:hAnsi="Calibri" w:cs="Calibri"/>
          <w:color w:val="FF0000"/>
          <w:sz w:val="24"/>
          <w:szCs w:val="24"/>
        </w:rPr>
        <w:t>n bu zamanları </w:t>
      </w:r>
      <w:r w:rsidR="00FE0E8A" w:rsidRPr="004F067D">
        <w:rPr>
          <w:rFonts w:ascii="Calibri" w:hAnsi="Calibri" w:cs="Calibri"/>
          <w:b/>
          <w:bCs/>
          <w:color w:val="FF0000"/>
          <w:sz w:val="24"/>
          <w:szCs w:val="24"/>
        </w:rPr>
        <w:t>keskin</w:t>
      </w:r>
      <w:r w:rsidR="00FE0E8A" w:rsidRPr="004F067D">
        <w:rPr>
          <w:rFonts w:ascii="Calibri" w:hAnsi="Calibri" w:cs="Calibri"/>
          <w:color w:val="FF0000"/>
          <w:sz w:val="24"/>
          <w:szCs w:val="24"/>
        </w:rPr>
        <w:t> soğuk kendini iyice belli eder.</w:t>
      </w:r>
      <w:r w:rsidR="00FE0E8A" w:rsidRPr="004F067D">
        <w:rPr>
          <w:rFonts w:ascii="Calibri" w:hAnsi="Calibri" w:cs="Calibri"/>
          <w:b/>
          <w:bCs/>
          <w:color w:val="FF0000"/>
          <w:sz w:val="24"/>
          <w:szCs w:val="24"/>
        </w:rPr>
        <w:t> </w:t>
      </w:r>
    </w:p>
    <w:p w14:paraId="6A9A1954" w14:textId="77777777" w:rsidR="00FE0E8A" w:rsidRDefault="00FE0E8A" w:rsidP="00E056F2">
      <w:pPr>
        <w:pStyle w:val="AralkYok"/>
        <w:rPr>
          <w:rFonts w:ascii="Calibri" w:hAnsi="Calibri" w:cs="Calibri"/>
          <w:b/>
          <w:bCs/>
          <w:sz w:val="24"/>
          <w:szCs w:val="24"/>
        </w:rPr>
      </w:pPr>
    </w:p>
    <w:p w14:paraId="28B57FA0" w14:textId="0A913B68" w:rsidR="00011BE0" w:rsidRPr="00011BE0" w:rsidRDefault="00011BE0" w:rsidP="00011BE0">
      <w:pPr>
        <w:pStyle w:val="AralkYok"/>
        <w:rPr>
          <w:rFonts w:ascii="Calibri" w:hAnsi="Calibri" w:cs="Calibri"/>
          <w:sz w:val="24"/>
          <w:szCs w:val="24"/>
        </w:rPr>
      </w:pPr>
      <w:r w:rsidRPr="00011BE0">
        <w:rPr>
          <w:rFonts w:ascii="Calibri" w:hAnsi="Calibri" w:cs="Calibri"/>
          <w:sz w:val="24"/>
          <w:szCs w:val="24"/>
        </w:rPr>
        <w:t>“ Bugün hava yine çok soğuk değil. Bu nedenle ne kadar mutluyum anlatamam. Büyükler mutluluğu “bir isteği, özlemi yerine geldiğinde duyumsanan sevinç” diyerek tarif etmişler. Mutlu olamayan insanlar üzgün olur. İyi bir not aldığımızda, güzel bir hediye aldığımızda desteklediğimiz futbol takımı galip geldiğinde sevdiğimiz bir yemek piştiğinde mutlu oluruz. İşte mutluluk budur, anlatabildim mi?</w:t>
      </w:r>
      <w:r w:rsidR="002707E3">
        <w:rPr>
          <w:rFonts w:ascii="Calibri" w:hAnsi="Calibri" w:cs="Calibri"/>
          <w:sz w:val="24"/>
          <w:szCs w:val="24"/>
        </w:rPr>
        <w:t xml:space="preserve">      </w:t>
      </w:r>
      <w:r w:rsidR="002707E3" w:rsidRPr="002707E3">
        <w:rPr>
          <w:rFonts w:ascii="Calibri" w:hAnsi="Calibri" w:cs="Calibri"/>
          <w:b/>
          <w:bCs/>
          <w:sz w:val="24"/>
          <w:szCs w:val="24"/>
        </w:rPr>
        <w:t>5p + 5p = 10p</w:t>
      </w:r>
    </w:p>
    <w:p w14:paraId="55EDF876" w14:textId="768C3661" w:rsidR="00011BE0" w:rsidRPr="00011BE0" w:rsidRDefault="00011BE0" w:rsidP="0057078D">
      <w:pPr>
        <w:pStyle w:val="AralkYok"/>
        <w:ind w:left="-284"/>
        <w:rPr>
          <w:rFonts w:ascii="Calibri" w:hAnsi="Calibri" w:cs="Calibri"/>
          <w:b/>
          <w:bCs/>
          <w:sz w:val="24"/>
          <w:szCs w:val="24"/>
        </w:rPr>
      </w:pPr>
      <w:r w:rsidRPr="00011BE0">
        <w:rPr>
          <w:rFonts w:ascii="Calibri" w:hAnsi="Calibri" w:cs="Calibri"/>
          <w:b/>
          <w:bCs/>
          <w:sz w:val="24"/>
          <w:szCs w:val="24"/>
        </w:rPr>
        <w:t>6- Yukarıdaki paragrafta düşünceyi geliştirme yollarından hangileri kullanılmıştır yazınız?</w:t>
      </w:r>
      <w:r w:rsidR="0057078D">
        <w:rPr>
          <w:rFonts w:ascii="Calibri" w:hAnsi="Calibri" w:cs="Calibri"/>
          <w:b/>
          <w:bCs/>
          <w:sz w:val="24"/>
          <w:szCs w:val="24"/>
        </w:rPr>
        <w:t xml:space="preserve"> </w:t>
      </w:r>
      <w:r w:rsidR="00CB6488">
        <w:rPr>
          <w:rFonts w:ascii="Calibri" w:hAnsi="Calibri" w:cs="Calibri"/>
          <w:b/>
          <w:bCs/>
          <w:sz w:val="18"/>
          <w:szCs w:val="18"/>
        </w:rPr>
        <w:t xml:space="preserve"> </w:t>
      </w:r>
    </w:p>
    <w:p w14:paraId="0CCD1F39" w14:textId="589CFA65" w:rsidR="00FE0E8A" w:rsidRDefault="00011BE0" w:rsidP="00E056F2">
      <w:pPr>
        <w:pStyle w:val="AralkYok"/>
        <w:rPr>
          <w:rFonts w:ascii="Calibri" w:hAnsi="Calibri" w:cs="Calibri"/>
          <w:b/>
          <w:bCs/>
          <w:sz w:val="24"/>
          <w:szCs w:val="24"/>
        </w:rPr>
      </w:pPr>
      <w:r>
        <w:rPr>
          <w:rFonts w:ascii="Calibri" w:hAnsi="Calibri" w:cs="Calibri"/>
          <w:b/>
          <w:bCs/>
          <w:sz w:val="24"/>
          <w:szCs w:val="24"/>
        </w:rPr>
        <w:t xml:space="preserve">      </w:t>
      </w:r>
      <w:r w:rsidRPr="004F067D">
        <w:rPr>
          <w:rFonts w:ascii="Calibri" w:hAnsi="Calibri" w:cs="Calibri"/>
          <w:b/>
          <w:bCs/>
          <w:color w:val="FF0000"/>
          <w:sz w:val="24"/>
          <w:szCs w:val="24"/>
        </w:rPr>
        <w:t>TANIMLAMA, ÖRNEKLEME</w:t>
      </w:r>
    </w:p>
    <w:p w14:paraId="38CD671B" w14:textId="77777777" w:rsidR="00AE3149" w:rsidRDefault="00AE3149" w:rsidP="00E056F2">
      <w:pPr>
        <w:pStyle w:val="AralkYok"/>
        <w:rPr>
          <w:rFonts w:ascii="Calibri" w:hAnsi="Calibri" w:cs="Calibri"/>
          <w:b/>
          <w:bCs/>
          <w:sz w:val="24"/>
          <w:szCs w:val="24"/>
        </w:rPr>
      </w:pPr>
    </w:p>
    <w:p w14:paraId="1A6EDE9B" w14:textId="067D8890" w:rsidR="00011BE0" w:rsidRDefault="00CB35C0" w:rsidP="00E056F2">
      <w:pPr>
        <w:pStyle w:val="AralkYok"/>
        <w:rPr>
          <w:rFonts w:ascii="Calibri" w:hAnsi="Calibri" w:cs="Calibri"/>
          <w:sz w:val="24"/>
          <w:szCs w:val="24"/>
        </w:rPr>
      </w:pPr>
      <w:r>
        <w:rPr>
          <w:rFonts w:ascii="Calibri" w:hAnsi="Calibri" w:cs="Calibri"/>
          <w:b/>
          <w:bCs/>
          <w:sz w:val="24"/>
          <w:szCs w:val="24"/>
        </w:rPr>
        <w:t xml:space="preserve">7- </w:t>
      </w:r>
      <w:r w:rsidR="00B51C17" w:rsidRPr="00DD262A">
        <w:rPr>
          <w:rFonts w:ascii="Calibri" w:hAnsi="Calibri" w:cs="Calibri"/>
          <w:b/>
          <w:bCs/>
          <w:sz w:val="24"/>
          <w:szCs w:val="24"/>
          <w:u w:val="single"/>
        </w:rPr>
        <w:t>En</w:t>
      </w:r>
      <w:r w:rsidR="002B420B" w:rsidRPr="00DD262A">
        <w:rPr>
          <w:rFonts w:ascii="Calibri" w:hAnsi="Calibri" w:cs="Calibri"/>
          <w:b/>
          <w:bCs/>
          <w:sz w:val="24"/>
          <w:szCs w:val="24"/>
          <w:u w:val="single"/>
        </w:rPr>
        <w:t xml:space="preserve"> az altı </w:t>
      </w:r>
      <w:r w:rsidR="00DD262A" w:rsidRPr="00DD262A">
        <w:rPr>
          <w:rFonts w:ascii="Calibri" w:hAnsi="Calibri" w:cs="Calibri"/>
          <w:b/>
          <w:bCs/>
          <w:sz w:val="24"/>
          <w:szCs w:val="24"/>
          <w:u w:val="single"/>
        </w:rPr>
        <w:t>satırdan</w:t>
      </w:r>
      <w:r w:rsidR="00DD262A" w:rsidRPr="00DD262A">
        <w:rPr>
          <w:rFonts w:ascii="Calibri" w:hAnsi="Calibri" w:cs="Calibri"/>
          <w:b/>
          <w:bCs/>
          <w:sz w:val="24"/>
          <w:szCs w:val="24"/>
        </w:rPr>
        <w:t xml:space="preserve"> oluşan </w:t>
      </w:r>
      <w:r w:rsidR="00DD262A">
        <w:rPr>
          <w:rFonts w:ascii="Calibri" w:hAnsi="Calibri" w:cs="Calibri"/>
          <w:b/>
          <w:bCs/>
          <w:sz w:val="24"/>
          <w:szCs w:val="24"/>
        </w:rPr>
        <w:t>“</w:t>
      </w:r>
      <w:r w:rsidR="00DD262A" w:rsidRPr="00DD262A">
        <w:rPr>
          <w:rFonts w:ascii="Calibri" w:hAnsi="Calibri" w:cs="Calibri"/>
          <w:b/>
          <w:bCs/>
          <w:sz w:val="24"/>
          <w:szCs w:val="24"/>
        </w:rPr>
        <w:t>yardımlaşma</w:t>
      </w:r>
      <w:r w:rsidR="00DD262A">
        <w:rPr>
          <w:rFonts w:ascii="Calibri" w:hAnsi="Calibri" w:cs="Calibri"/>
          <w:b/>
          <w:bCs/>
          <w:sz w:val="24"/>
          <w:szCs w:val="24"/>
        </w:rPr>
        <w:t>”</w:t>
      </w:r>
      <w:r w:rsidR="00DD262A" w:rsidRPr="00DD262A">
        <w:rPr>
          <w:rFonts w:ascii="Calibri" w:hAnsi="Calibri" w:cs="Calibri"/>
          <w:b/>
          <w:bCs/>
          <w:sz w:val="24"/>
          <w:szCs w:val="24"/>
        </w:rPr>
        <w:t xml:space="preserve"> </w:t>
      </w:r>
      <w:r w:rsidR="00251EE3" w:rsidRPr="00DD262A">
        <w:rPr>
          <w:rFonts w:ascii="Calibri" w:hAnsi="Calibri" w:cs="Calibri"/>
          <w:b/>
          <w:bCs/>
          <w:sz w:val="24"/>
          <w:szCs w:val="24"/>
        </w:rPr>
        <w:t>konulu bir paragraf yazınız. Paragrafın</w:t>
      </w:r>
      <w:r w:rsidR="00DD262A" w:rsidRPr="00DD262A">
        <w:rPr>
          <w:rFonts w:ascii="Calibri" w:hAnsi="Calibri" w:cs="Calibri"/>
          <w:b/>
          <w:bCs/>
          <w:sz w:val="24"/>
          <w:szCs w:val="24"/>
        </w:rPr>
        <w:t>ıza</w:t>
      </w:r>
      <w:r w:rsidR="00251EE3" w:rsidRPr="00DD262A">
        <w:rPr>
          <w:rFonts w:ascii="Calibri" w:hAnsi="Calibri" w:cs="Calibri"/>
          <w:b/>
          <w:bCs/>
          <w:sz w:val="24"/>
          <w:szCs w:val="24"/>
        </w:rPr>
        <w:t xml:space="preserve"> </w:t>
      </w:r>
      <w:r w:rsidR="00251EE3" w:rsidRPr="00DD262A">
        <w:rPr>
          <w:rFonts w:ascii="Calibri" w:hAnsi="Calibri" w:cs="Calibri"/>
          <w:b/>
          <w:bCs/>
          <w:sz w:val="24"/>
          <w:szCs w:val="24"/>
          <w:u w:val="single"/>
        </w:rPr>
        <w:t>başlık</w:t>
      </w:r>
      <w:r w:rsidR="00251EE3" w:rsidRPr="00DD262A">
        <w:rPr>
          <w:rFonts w:ascii="Calibri" w:hAnsi="Calibri" w:cs="Calibri"/>
          <w:b/>
          <w:bCs/>
          <w:sz w:val="24"/>
          <w:szCs w:val="24"/>
        </w:rPr>
        <w:t xml:space="preserve"> koymayı</w:t>
      </w:r>
      <w:r w:rsidR="00DD262A" w:rsidRPr="00DD262A">
        <w:rPr>
          <w:rFonts w:ascii="Calibri" w:hAnsi="Calibri" w:cs="Calibri"/>
          <w:b/>
          <w:bCs/>
          <w:sz w:val="24"/>
          <w:szCs w:val="24"/>
        </w:rPr>
        <w:t>,</w:t>
      </w:r>
      <w:r w:rsidR="00251EE3" w:rsidRPr="00DD262A">
        <w:rPr>
          <w:rFonts w:ascii="Calibri" w:hAnsi="Calibri" w:cs="Calibri"/>
          <w:b/>
          <w:bCs/>
          <w:sz w:val="24"/>
          <w:szCs w:val="24"/>
        </w:rPr>
        <w:t xml:space="preserve"> </w:t>
      </w:r>
      <w:r w:rsidR="00251EE3" w:rsidRPr="00DD262A">
        <w:rPr>
          <w:rFonts w:ascii="Calibri" w:hAnsi="Calibri" w:cs="Calibri"/>
          <w:b/>
          <w:bCs/>
          <w:sz w:val="24"/>
          <w:szCs w:val="24"/>
          <w:u w:val="single"/>
        </w:rPr>
        <w:t>imla ve noktalama</w:t>
      </w:r>
      <w:r w:rsidR="00251EE3" w:rsidRPr="00DD262A">
        <w:rPr>
          <w:rFonts w:ascii="Calibri" w:hAnsi="Calibri" w:cs="Calibri"/>
          <w:b/>
          <w:bCs/>
          <w:sz w:val="24"/>
          <w:szCs w:val="24"/>
        </w:rPr>
        <w:t xml:space="preserve"> kurallarına uymayı unutmayınız.</w:t>
      </w:r>
      <w:r w:rsidR="00251EE3" w:rsidRPr="00DD262A">
        <w:rPr>
          <w:rFonts w:ascii="Calibri" w:hAnsi="Calibri" w:cs="Calibri"/>
          <w:sz w:val="24"/>
          <w:szCs w:val="24"/>
        </w:rPr>
        <w:t xml:space="preserve"> </w:t>
      </w:r>
      <w:r w:rsidR="00A85897">
        <w:rPr>
          <w:rFonts w:ascii="Calibri" w:hAnsi="Calibri" w:cs="Calibri"/>
          <w:sz w:val="24"/>
          <w:szCs w:val="24"/>
        </w:rPr>
        <w:t xml:space="preserve">       </w:t>
      </w:r>
      <w:r w:rsidR="007B450C">
        <w:rPr>
          <w:rFonts w:ascii="Calibri" w:hAnsi="Calibri" w:cs="Calibri"/>
          <w:sz w:val="24"/>
          <w:szCs w:val="24"/>
        </w:rPr>
        <w:t>2</w:t>
      </w:r>
      <w:r w:rsidR="00A85897">
        <w:rPr>
          <w:rFonts w:ascii="Calibri" w:hAnsi="Calibri" w:cs="Calibri"/>
          <w:sz w:val="24"/>
          <w:szCs w:val="24"/>
        </w:rPr>
        <w:t>+2+3^+3=10p</w:t>
      </w:r>
    </w:p>
    <w:p w14:paraId="4284C5BE" w14:textId="7619FE5F" w:rsidR="00DD262A" w:rsidRDefault="00DD262A" w:rsidP="00E056F2">
      <w:pPr>
        <w:pStyle w:val="AralkYok"/>
        <w:rPr>
          <w:rFonts w:ascii="Calibri" w:hAnsi="Calibri" w:cs="Calibri"/>
          <w:sz w:val="24"/>
          <w:szCs w:val="24"/>
        </w:rPr>
      </w:pPr>
      <w:r w:rsidRPr="00DD262A">
        <w:rPr>
          <w:rFonts w:ascii="Calibri" w:hAnsi="Calibri" w:cs="Calibri"/>
          <w:sz w:val="24"/>
          <w:szCs w:val="24"/>
        </w:rPr>
        <w:t xml:space="preserve">     </w:t>
      </w:r>
      <w:r w:rsidRPr="00DD262A">
        <w:rPr>
          <w:rFonts w:ascii="Calibri" w:hAnsi="Calibri" w:cs="Calibri"/>
          <w:sz w:val="24"/>
          <w:szCs w:val="24"/>
        </w:rPr>
        <w:t xml:space="preserve">Yardımlaşma, insanların birbirine destek olarak hayatlarını kolaylaştırdığı ve güçlendirdiği önemli bir değer. İster günlük hayatın </w:t>
      </w:r>
      <w:r w:rsidRPr="00DD262A">
        <w:rPr>
          <w:rFonts w:ascii="Calibri" w:hAnsi="Calibri" w:cs="Calibri"/>
          <w:sz w:val="24"/>
          <w:szCs w:val="24"/>
        </w:rPr>
        <w:t>zorluklarında</w:t>
      </w:r>
      <w:r w:rsidRPr="00DD262A">
        <w:rPr>
          <w:rFonts w:ascii="Calibri" w:hAnsi="Calibri" w:cs="Calibri"/>
          <w:sz w:val="24"/>
          <w:szCs w:val="24"/>
        </w:rPr>
        <w:t xml:space="preserve"> ister acil durumlarda, yardımlaşma sayesinde toplumlar daha dayanıklı ve birlik içinde olurlar. Küçük bir yardım eli bile, karşılıklı anlayış ve güveni pekiştirerek büyük farklar yaratabilir. Yardım etmek, sadece alanı değil, aynı zamanda vereni de mutlu eden bir eylemdir.</w:t>
      </w:r>
    </w:p>
    <w:p w14:paraId="6C9B6FF3" w14:textId="77777777" w:rsidR="00DD262A" w:rsidRDefault="00DD262A" w:rsidP="00E056F2">
      <w:pPr>
        <w:pStyle w:val="AralkYok"/>
        <w:rPr>
          <w:rFonts w:ascii="Calibri" w:hAnsi="Calibri" w:cs="Calibri"/>
          <w:sz w:val="24"/>
          <w:szCs w:val="24"/>
        </w:rPr>
      </w:pPr>
    </w:p>
    <w:p w14:paraId="32245192" w14:textId="5971DD46" w:rsidR="00714BB3" w:rsidRPr="00714BB3" w:rsidRDefault="00714BB3" w:rsidP="00714BB3">
      <w:pPr>
        <w:pStyle w:val="AralkYok"/>
        <w:rPr>
          <w:rFonts w:ascii="Calibri" w:hAnsi="Calibri" w:cs="Calibri"/>
          <w:sz w:val="24"/>
          <w:szCs w:val="24"/>
        </w:rPr>
      </w:pPr>
      <w:r w:rsidRPr="00714BB3">
        <w:rPr>
          <w:rFonts w:ascii="Calibri" w:hAnsi="Calibri" w:cs="Calibri"/>
          <w:b/>
          <w:bCs/>
          <w:sz w:val="24"/>
          <w:szCs w:val="24"/>
        </w:rPr>
        <w:t>8- Aşağıdaki iki cümlede yer alan yazım ve noktalama hatalarını düzelterek cümleleri yeniden yazınız.</w:t>
      </w:r>
      <w:r w:rsidR="001958CA">
        <w:rPr>
          <w:rFonts w:ascii="Calibri" w:hAnsi="Calibri" w:cs="Calibri"/>
          <w:b/>
          <w:bCs/>
          <w:sz w:val="24"/>
          <w:szCs w:val="24"/>
        </w:rPr>
        <w:t xml:space="preserve">  </w:t>
      </w:r>
      <w:r w:rsidR="001958CA" w:rsidRPr="001958CA">
        <w:rPr>
          <w:rFonts w:ascii="Calibri" w:hAnsi="Calibri" w:cs="Calibri"/>
          <w:sz w:val="24"/>
          <w:szCs w:val="24"/>
        </w:rPr>
        <w:t>5x3p =15</w:t>
      </w:r>
    </w:p>
    <w:p w14:paraId="365A0B2E" w14:textId="77777777" w:rsidR="00714BB3" w:rsidRPr="00714BB3" w:rsidRDefault="00714BB3" w:rsidP="00714BB3">
      <w:pPr>
        <w:pStyle w:val="AralkYok"/>
        <w:rPr>
          <w:rFonts w:ascii="Calibri" w:hAnsi="Calibri" w:cs="Calibri"/>
          <w:sz w:val="24"/>
          <w:szCs w:val="24"/>
        </w:rPr>
      </w:pPr>
      <w:r w:rsidRPr="00714BB3">
        <w:rPr>
          <w:rFonts w:ascii="Calibri" w:hAnsi="Calibri" w:cs="Calibri"/>
          <w:sz w:val="24"/>
          <w:szCs w:val="24"/>
        </w:rPr>
        <w:t xml:space="preserve">“"Ahmet evden hızlıca </w:t>
      </w:r>
      <w:r w:rsidRPr="00714BB3">
        <w:rPr>
          <w:rFonts w:ascii="Calibri" w:hAnsi="Calibri" w:cs="Calibri"/>
          <w:sz w:val="24"/>
          <w:szCs w:val="24"/>
          <w:u w:val="single"/>
        </w:rPr>
        <w:t>çıkar annesinin</w:t>
      </w:r>
      <w:r w:rsidRPr="00714BB3">
        <w:rPr>
          <w:rFonts w:ascii="Calibri" w:hAnsi="Calibri" w:cs="Calibri"/>
          <w:sz w:val="24"/>
          <w:szCs w:val="24"/>
        </w:rPr>
        <w:t xml:space="preserve"> ona seslendiğini duyar ama </w:t>
      </w:r>
      <w:r w:rsidRPr="00714BB3">
        <w:rPr>
          <w:rFonts w:ascii="Calibri" w:hAnsi="Calibri" w:cs="Calibri"/>
          <w:sz w:val="24"/>
          <w:szCs w:val="24"/>
          <w:u w:val="single"/>
        </w:rPr>
        <w:t>durmaz yoluna</w:t>
      </w:r>
      <w:r w:rsidRPr="00714BB3">
        <w:rPr>
          <w:rFonts w:ascii="Calibri" w:hAnsi="Calibri" w:cs="Calibri"/>
          <w:sz w:val="24"/>
          <w:szCs w:val="24"/>
        </w:rPr>
        <w:t xml:space="preserve"> devam eder"</w:t>
      </w:r>
    </w:p>
    <w:p w14:paraId="376BC5F1" w14:textId="2E0B55DB" w:rsidR="00714BB3" w:rsidRPr="00714BB3" w:rsidRDefault="00FD0915" w:rsidP="00714BB3">
      <w:pPr>
        <w:pStyle w:val="AralkYok"/>
        <w:rPr>
          <w:rFonts w:ascii="Calibri" w:hAnsi="Calibri" w:cs="Calibri"/>
          <w:b/>
          <w:bCs/>
          <w:i/>
          <w:iCs/>
          <w:sz w:val="24"/>
          <w:szCs w:val="24"/>
        </w:rPr>
      </w:pPr>
      <w:r w:rsidRPr="002552F3">
        <w:rPr>
          <w:rFonts w:ascii="Calibri" w:hAnsi="Calibri" w:cs="Calibri"/>
          <w:b/>
          <w:bCs/>
          <w:i/>
          <w:iCs/>
          <w:sz w:val="24"/>
          <w:szCs w:val="24"/>
        </w:rPr>
        <w:t>Ahmet evden hızlıca çıkar</w:t>
      </w:r>
      <w:r w:rsidRPr="009C3774">
        <w:rPr>
          <w:rFonts w:ascii="Calibri" w:hAnsi="Calibri" w:cs="Calibri"/>
          <w:b/>
          <w:bCs/>
          <w:i/>
          <w:iCs/>
          <w:color w:val="FF0000"/>
          <w:sz w:val="24"/>
          <w:szCs w:val="24"/>
        </w:rPr>
        <w:t>,</w:t>
      </w:r>
      <w:r w:rsidRPr="002552F3">
        <w:rPr>
          <w:rFonts w:ascii="Calibri" w:hAnsi="Calibri" w:cs="Calibri"/>
          <w:b/>
          <w:bCs/>
          <w:i/>
          <w:iCs/>
          <w:sz w:val="24"/>
          <w:szCs w:val="24"/>
        </w:rPr>
        <w:t xml:space="preserve"> annesinin ona seslendiğini duyar ama durmaz</w:t>
      </w:r>
      <w:r w:rsidRPr="009C3774">
        <w:rPr>
          <w:rFonts w:ascii="Calibri" w:hAnsi="Calibri" w:cs="Calibri"/>
          <w:b/>
          <w:bCs/>
          <w:i/>
          <w:iCs/>
          <w:color w:val="FF0000"/>
          <w:sz w:val="24"/>
          <w:szCs w:val="24"/>
        </w:rPr>
        <w:t>,</w:t>
      </w:r>
      <w:r w:rsidRPr="002552F3">
        <w:rPr>
          <w:rFonts w:ascii="Calibri" w:hAnsi="Calibri" w:cs="Calibri"/>
          <w:b/>
          <w:bCs/>
          <w:i/>
          <w:iCs/>
          <w:sz w:val="24"/>
          <w:szCs w:val="24"/>
        </w:rPr>
        <w:t xml:space="preserve"> </w:t>
      </w:r>
      <w:r w:rsidR="002552F3" w:rsidRPr="002552F3">
        <w:rPr>
          <w:rFonts w:ascii="Calibri" w:hAnsi="Calibri" w:cs="Calibri"/>
          <w:b/>
          <w:bCs/>
          <w:i/>
          <w:iCs/>
          <w:sz w:val="24"/>
          <w:szCs w:val="24"/>
        </w:rPr>
        <w:t xml:space="preserve">yoluna devam eder. </w:t>
      </w:r>
    </w:p>
    <w:p w14:paraId="3C958D69" w14:textId="77777777" w:rsidR="00714BB3" w:rsidRPr="00714BB3" w:rsidRDefault="00714BB3" w:rsidP="00714BB3">
      <w:pPr>
        <w:pStyle w:val="AralkYok"/>
        <w:rPr>
          <w:rFonts w:ascii="Calibri" w:hAnsi="Calibri" w:cs="Calibri"/>
          <w:sz w:val="24"/>
          <w:szCs w:val="24"/>
        </w:rPr>
      </w:pPr>
    </w:p>
    <w:p w14:paraId="505ECD56" w14:textId="2014F366" w:rsidR="00714BB3" w:rsidRPr="00714BB3" w:rsidRDefault="00714BB3" w:rsidP="00714BB3">
      <w:pPr>
        <w:pStyle w:val="AralkYok"/>
        <w:rPr>
          <w:rFonts w:ascii="Calibri" w:hAnsi="Calibri" w:cs="Calibri"/>
          <w:sz w:val="24"/>
          <w:szCs w:val="24"/>
        </w:rPr>
      </w:pPr>
      <w:r w:rsidRPr="00714BB3">
        <w:rPr>
          <w:rFonts w:ascii="Calibri" w:hAnsi="Calibri" w:cs="Calibri"/>
          <w:sz w:val="24"/>
          <w:szCs w:val="24"/>
        </w:rPr>
        <w:t xml:space="preserve">“ Merdivenleri </w:t>
      </w:r>
      <w:r w:rsidRPr="00714BB3">
        <w:rPr>
          <w:rFonts w:ascii="Calibri" w:hAnsi="Calibri" w:cs="Calibri"/>
          <w:sz w:val="24"/>
          <w:szCs w:val="24"/>
          <w:u w:val="single"/>
        </w:rPr>
        <w:t>yavaş</w:t>
      </w:r>
      <w:r w:rsidRPr="00714BB3">
        <w:rPr>
          <w:rFonts w:ascii="Calibri" w:hAnsi="Calibri" w:cs="Calibri"/>
          <w:b/>
          <w:bCs/>
          <w:color w:val="FF0000"/>
          <w:sz w:val="24"/>
          <w:szCs w:val="24"/>
          <w:u w:val="single"/>
        </w:rPr>
        <w:t>,</w:t>
      </w:r>
      <w:r w:rsidRPr="00714BB3">
        <w:rPr>
          <w:rFonts w:ascii="Calibri" w:hAnsi="Calibri" w:cs="Calibri"/>
          <w:sz w:val="24"/>
          <w:szCs w:val="24"/>
          <w:u w:val="single"/>
        </w:rPr>
        <w:t xml:space="preserve"> yavaş</w:t>
      </w:r>
      <w:r w:rsidRPr="00714BB3">
        <w:rPr>
          <w:rFonts w:ascii="Calibri" w:hAnsi="Calibri" w:cs="Calibri"/>
          <w:sz w:val="24"/>
          <w:szCs w:val="24"/>
        </w:rPr>
        <w:t xml:space="preserve"> çıkarken </w:t>
      </w:r>
      <w:r w:rsidRPr="00714BB3">
        <w:rPr>
          <w:rFonts w:ascii="Calibri" w:hAnsi="Calibri" w:cs="Calibri"/>
          <w:sz w:val="24"/>
          <w:szCs w:val="24"/>
          <w:u w:val="single"/>
        </w:rPr>
        <w:t>boncuk</w:t>
      </w:r>
      <w:r w:rsidRPr="00714BB3">
        <w:rPr>
          <w:rFonts w:ascii="Calibri" w:hAnsi="Calibri" w:cs="Calibri"/>
          <w:sz w:val="24"/>
          <w:szCs w:val="24"/>
        </w:rPr>
        <w:t xml:space="preserve"> </w:t>
      </w:r>
      <w:proofErr w:type="gramStart"/>
      <w:r w:rsidR="0013720E" w:rsidRPr="009C3774">
        <w:rPr>
          <w:rFonts w:ascii="Calibri" w:hAnsi="Calibri" w:cs="Calibri"/>
          <w:b/>
          <w:bCs/>
          <w:color w:val="FF0000"/>
          <w:sz w:val="24"/>
          <w:szCs w:val="24"/>
          <w:u w:val="single"/>
        </w:rPr>
        <w:t>t</w:t>
      </w:r>
      <w:r w:rsidRPr="00714BB3">
        <w:rPr>
          <w:rFonts w:ascii="Calibri" w:hAnsi="Calibri" w:cs="Calibri"/>
          <w:sz w:val="24"/>
          <w:szCs w:val="24"/>
          <w:u w:val="single"/>
        </w:rPr>
        <w:t>a</w:t>
      </w:r>
      <w:proofErr w:type="gramEnd"/>
      <w:r w:rsidRPr="00714BB3">
        <w:rPr>
          <w:rFonts w:ascii="Calibri" w:hAnsi="Calibri" w:cs="Calibri"/>
          <w:sz w:val="24"/>
          <w:szCs w:val="24"/>
        </w:rPr>
        <w:t xml:space="preserve"> peşinden geliyordu.” </w:t>
      </w:r>
    </w:p>
    <w:p w14:paraId="25BE3832" w14:textId="1250BF9F" w:rsidR="00DD262A" w:rsidRPr="007D1FC2" w:rsidRDefault="006A0439" w:rsidP="00E056F2">
      <w:pPr>
        <w:pStyle w:val="AralkYok"/>
        <w:rPr>
          <w:rFonts w:ascii="Calibri" w:hAnsi="Calibri" w:cs="Calibri"/>
          <w:b/>
          <w:bCs/>
          <w:i/>
          <w:iCs/>
          <w:sz w:val="24"/>
          <w:szCs w:val="24"/>
        </w:rPr>
      </w:pPr>
      <w:r w:rsidRPr="007D1FC2">
        <w:rPr>
          <w:rFonts w:ascii="Calibri" w:hAnsi="Calibri" w:cs="Calibri"/>
          <w:b/>
          <w:bCs/>
          <w:i/>
          <w:iCs/>
          <w:sz w:val="24"/>
          <w:szCs w:val="24"/>
        </w:rPr>
        <w:t xml:space="preserve">Merdivenlerden yavaş yavaş çıkarken </w:t>
      </w:r>
      <w:r w:rsidR="007D1FC2" w:rsidRPr="009C3774">
        <w:rPr>
          <w:rFonts w:ascii="Calibri" w:hAnsi="Calibri" w:cs="Calibri"/>
          <w:b/>
          <w:bCs/>
          <w:i/>
          <w:iCs/>
          <w:color w:val="FF0000"/>
          <w:sz w:val="24"/>
          <w:szCs w:val="24"/>
        </w:rPr>
        <w:t>B</w:t>
      </w:r>
      <w:r w:rsidR="007D1FC2" w:rsidRPr="007D1FC2">
        <w:rPr>
          <w:rFonts w:ascii="Calibri" w:hAnsi="Calibri" w:cs="Calibri"/>
          <w:b/>
          <w:bCs/>
          <w:i/>
          <w:iCs/>
          <w:sz w:val="24"/>
          <w:szCs w:val="24"/>
        </w:rPr>
        <w:t xml:space="preserve">oncuk da peşinden geliyordu. </w:t>
      </w:r>
    </w:p>
    <w:p w14:paraId="5961FA9B" w14:textId="77777777" w:rsidR="00FE0E8A" w:rsidRPr="007D1FC2" w:rsidRDefault="00FE0E8A" w:rsidP="00E056F2">
      <w:pPr>
        <w:pStyle w:val="AralkYok"/>
        <w:rPr>
          <w:rFonts w:ascii="Calibri" w:hAnsi="Calibri" w:cs="Calibri"/>
          <w:b/>
          <w:bCs/>
          <w:i/>
          <w:iCs/>
          <w:sz w:val="24"/>
          <w:szCs w:val="24"/>
        </w:rPr>
      </w:pPr>
    </w:p>
    <w:p w14:paraId="434CDD1F" w14:textId="77777777" w:rsidR="003C4EF7" w:rsidRPr="003C4EF7" w:rsidRDefault="003C4EF7" w:rsidP="003C4EF7">
      <w:pPr>
        <w:pStyle w:val="AralkYok"/>
        <w:rPr>
          <w:rFonts w:ascii="Calibri" w:hAnsi="Calibri" w:cs="Calibri"/>
          <w:sz w:val="24"/>
          <w:szCs w:val="24"/>
        </w:rPr>
      </w:pPr>
      <w:r w:rsidRPr="003C4EF7">
        <w:rPr>
          <w:rFonts w:ascii="Calibri" w:hAnsi="Calibri" w:cs="Calibri"/>
          <w:b/>
          <w:bCs/>
          <w:sz w:val="24"/>
          <w:szCs w:val="24"/>
        </w:rPr>
        <w:t xml:space="preserve">NOT: </w:t>
      </w:r>
      <w:r w:rsidRPr="003C4EF7">
        <w:rPr>
          <w:rFonts w:ascii="Calibri" w:hAnsi="Calibri" w:cs="Calibri"/>
          <w:sz w:val="24"/>
          <w:szCs w:val="24"/>
        </w:rPr>
        <w:t>Her sorunun puan değeri sorunun yanına yazılmıştır. Sınav süresi 40 dakikadır. Başarılar dileriz.</w:t>
      </w:r>
    </w:p>
    <w:p w14:paraId="76CBB61D" w14:textId="77777777" w:rsidR="003C4EF7" w:rsidRPr="003C4EF7" w:rsidRDefault="003C4EF7" w:rsidP="003C4EF7">
      <w:pPr>
        <w:pStyle w:val="AralkYok"/>
        <w:jc w:val="center"/>
        <w:rPr>
          <w:rFonts w:ascii="Calibri" w:hAnsi="Calibri" w:cs="Calibri"/>
          <w:b/>
          <w:bCs/>
          <w:sz w:val="24"/>
          <w:szCs w:val="24"/>
        </w:rPr>
      </w:pPr>
      <w:r w:rsidRPr="003C4EF7">
        <w:rPr>
          <w:rFonts w:ascii="Calibri" w:hAnsi="Calibri" w:cs="Calibri"/>
          <w:b/>
          <w:bCs/>
          <w:sz w:val="24"/>
          <w:szCs w:val="24"/>
        </w:rPr>
        <w:t>Gülcan Aksan       Emre Şahin</w:t>
      </w:r>
    </w:p>
    <w:p w14:paraId="00167E29" w14:textId="7565B8C1" w:rsidR="003C4EF7" w:rsidRPr="003C4EF7" w:rsidRDefault="003C4EF7" w:rsidP="003C4EF7">
      <w:pPr>
        <w:pStyle w:val="AralkYok"/>
        <w:jc w:val="center"/>
        <w:rPr>
          <w:rFonts w:ascii="Calibri" w:hAnsi="Calibri" w:cs="Calibri"/>
          <w:sz w:val="24"/>
          <w:szCs w:val="24"/>
        </w:rPr>
      </w:pPr>
      <w:r w:rsidRPr="003C4EF7">
        <w:rPr>
          <w:rFonts w:ascii="Calibri" w:hAnsi="Calibri" w:cs="Calibri"/>
          <w:sz w:val="24"/>
          <w:szCs w:val="24"/>
        </w:rPr>
        <w:t>Türkçe zümresi</w:t>
      </w:r>
    </w:p>
    <w:p w14:paraId="10198230" w14:textId="33564DF6" w:rsidR="00D563D7" w:rsidRPr="009A6903" w:rsidRDefault="00D563D7" w:rsidP="003C4EF7">
      <w:pPr>
        <w:pStyle w:val="AralkYok"/>
        <w:jc w:val="center"/>
        <w:rPr>
          <w:rFonts w:ascii="Calibri" w:hAnsi="Calibri" w:cs="Calibri"/>
          <w:sz w:val="24"/>
          <w:szCs w:val="24"/>
        </w:rPr>
      </w:pPr>
    </w:p>
    <w:sectPr w:rsidR="00D563D7" w:rsidRPr="009A6903" w:rsidSect="00070B32">
      <w:pgSz w:w="11906" w:h="16838"/>
      <w:pgMar w:top="142" w:right="1417" w:bottom="1417" w:left="1417" w:header="708" w:footer="708" w:gutter="0"/>
      <w:pgBorders w:offsetFrom="page">
        <w:top w:val="double" w:sz="4" w:space="24" w:color="0B769F" w:themeColor="accent4" w:themeShade="BF"/>
        <w:left w:val="double" w:sz="4" w:space="24" w:color="0B769F" w:themeColor="accent4" w:themeShade="BF"/>
        <w:bottom w:val="double" w:sz="4" w:space="24" w:color="0B769F" w:themeColor="accent4" w:themeShade="BF"/>
        <w:right w:val="double" w:sz="4" w:space="24" w:color="0B769F" w:themeColor="accent4" w:themeShade="BF"/>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614A90"/>
    <w:multiLevelType w:val="multilevel"/>
    <w:tmpl w:val="70609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210828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FE3"/>
    <w:rsid w:val="00011BE0"/>
    <w:rsid w:val="00042865"/>
    <w:rsid w:val="00052A52"/>
    <w:rsid w:val="00053FFD"/>
    <w:rsid w:val="00070B32"/>
    <w:rsid w:val="000D1AE9"/>
    <w:rsid w:val="0013720E"/>
    <w:rsid w:val="00147B97"/>
    <w:rsid w:val="001958CA"/>
    <w:rsid w:val="001A6BB4"/>
    <w:rsid w:val="001E44D6"/>
    <w:rsid w:val="00251EE3"/>
    <w:rsid w:val="002552F3"/>
    <w:rsid w:val="00257B87"/>
    <w:rsid w:val="002707E3"/>
    <w:rsid w:val="00285EB2"/>
    <w:rsid w:val="002B420B"/>
    <w:rsid w:val="00323048"/>
    <w:rsid w:val="00340D17"/>
    <w:rsid w:val="0034646D"/>
    <w:rsid w:val="00380C5D"/>
    <w:rsid w:val="0038278A"/>
    <w:rsid w:val="0038403D"/>
    <w:rsid w:val="003914D8"/>
    <w:rsid w:val="003A4AC5"/>
    <w:rsid w:val="003C4EF7"/>
    <w:rsid w:val="003D1908"/>
    <w:rsid w:val="003D227A"/>
    <w:rsid w:val="00406FE3"/>
    <w:rsid w:val="00456CE1"/>
    <w:rsid w:val="00467A78"/>
    <w:rsid w:val="004A102E"/>
    <w:rsid w:val="004C0076"/>
    <w:rsid w:val="004F067D"/>
    <w:rsid w:val="00522567"/>
    <w:rsid w:val="00556453"/>
    <w:rsid w:val="005569D0"/>
    <w:rsid w:val="00561447"/>
    <w:rsid w:val="0057078D"/>
    <w:rsid w:val="00572514"/>
    <w:rsid w:val="00574638"/>
    <w:rsid w:val="00577244"/>
    <w:rsid w:val="00577978"/>
    <w:rsid w:val="005D698C"/>
    <w:rsid w:val="006210E2"/>
    <w:rsid w:val="0063563A"/>
    <w:rsid w:val="00680DD5"/>
    <w:rsid w:val="006A0439"/>
    <w:rsid w:val="006E4E7B"/>
    <w:rsid w:val="00714BB3"/>
    <w:rsid w:val="007808C8"/>
    <w:rsid w:val="00793DDC"/>
    <w:rsid w:val="007B4332"/>
    <w:rsid w:val="007B450C"/>
    <w:rsid w:val="007C2F20"/>
    <w:rsid w:val="007D1FC2"/>
    <w:rsid w:val="007E65F8"/>
    <w:rsid w:val="007F7B62"/>
    <w:rsid w:val="007F7E57"/>
    <w:rsid w:val="00804670"/>
    <w:rsid w:val="00867810"/>
    <w:rsid w:val="00876B18"/>
    <w:rsid w:val="008B3B2A"/>
    <w:rsid w:val="00920D1A"/>
    <w:rsid w:val="00996C97"/>
    <w:rsid w:val="009A4B91"/>
    <w:rsid w:val="009A6903"/>
    <w:rsid w:val="009C3774"/>
    <w:rsid w:val="009E794A"/>
    <w:rsid w:val="00A21B7D"/>
    <w:rsid w:val="00A72566"/>
    <w:rsid w:val="00A85897"/>
    <w:rsid w:val="00AB7180"/>
    <w:rsid w:val="00AE3149"/>
    <w:rsid w:val="00B015C7"/>
    <w:rsid w:val="00B21D05"/>
    <w:rsid w:val="00B3145C"/>
    <w:rsid w:val="00B416FF"/>
    <w:rsid w:val="00B51C17"/>
    <w:rsid w:val="00B537B6"/>
    <w:rsid w:val="00BA43DF"/>
    <w:rsid w:val="00BC0402"/>
    <w:rsid w:val="00BC36F7"/>
    <w:rsid w:val="00C06505"/>
    <w:rsid w:val="00C21888"/>
    <w:rsid w:val="00C61367"/>
    <w:rsid w:val="00C668D4"/>
    <w:rsid w:val="00CB35C0"/>
    <w:rsid w:val="00CB476E"/>
    <w:rsid w:val="00CB6488"/>
    <w:rsid w:val="00CF2944"/>
    <w:rsid w:val="00D20337"/>
    <w:rsid w:val="00D563D7"/>
    <w:rsid w:val="00D57D32"/>
    <w:rsid w:val="00DC607C"/>
    <w:rsid w:val="00DD262A"/>
    <w:rsid w:val="00DE6558"/>
    <w:rsid w:val="00E056F2"/>
    <w:rsid w:val="00E40BF0"/>
    <w:rsid w:val="00E60AEA"/>
    <w:rsid w:val="00EF1F12"/>
    <w:rsid w:val="00F3572C"/>
    <w:rsid w:val="00F479B4"/>
    <w:rsid w:val="00F632E1"/>
    <w:rsid w:val="00FA34EC"/>
    <w:rsid w:val="00FC605E"/>
    <w:rsid w:val="00FD0915"/>
    <w:rsid w:val="00FE0E8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B47A5D"/>
  <w15:chartTrackingRefBased/>
  <w15:docId w15:val="{11CF691C-3CCE-41DE-A675-B13E4499F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16FF"/>
    <w:rPr>
      <w:kern w:val="0"/>
      <w14:ligatures w14:val="none"/>
    </w:rPr>
  </w:style>
  <w:style w:type="paragraph" w:styleId="Balk1">
    <w:name w:val="heading 1"/>
    <w:basedOn w:val="Normal"/>
    <w:next w:val="Normal"/>
    <w:link w:val="Balk1Char"/>
    <w:uiPriority w:val="9"/>
    <w:qFormat/>
    <w:rsid w:val="00B416FF"/>
    <w:pPr>
      <w:keepNext/>
      <w:keepLines/>
      <w:spacing w:before="360" w:after="80"/>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Balk2">
    <w:name w:val="heading 2"/>
    <w:basedOn w:val="Normal"/>
    <w:next w:val="Normal"/>
    <w:link w:val="Balk2Char"/>
    <w:uiPriority w:val="9"/>
    <w:semiHidden/>
    <w:unhideWhenUsed/>
    <w:qFormat/>
    <w:rsid w:val="00B416FF"/>
    <w:pPr>
      <w:keepNext/>
      <w:keepLines/>
      <w:spacing w:before="160" w:after="80"/>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Balk3">
    <w:name w:val="heading 3"/>
    <w:basedOn w:val="Normal"/>
    <w:next w:val="Normal"/>
    <w:link w:val="Balk3Char"/>
    <w:uiPriority w:val="9"/>
    <w:semiHidden/>
    <w:unhideWhenUsed/>
    <w:qFormat/>
    <w:rsid w:val="00B416FF"/>
    <w:pPr>
      <w:keepNext/>
      <w:keepLines/>
      <w:spacing w:before="160" w:after="80"/>
      <w:outlineLvl w:val="2"/>
    </w:pPr>
    <w:rPr>
      <w:rFonts w:eastAsiaTheme="majorEastAsia" w:cstheme="majorBidi"/>
      <w:color w:val="0F4761" w:themeColor="accent1" w:themeShade="BF"/>
      <w:kern w:val="2"/>
      <w:sz w:val="28"/>
      <w:szCs w:val="28"/>
      <w14:ligatures w14:val="standardContextual"/>
    </w:rPr>
  </w:style>
  <w:style w:type="paragraph" w:styleId="Balk4">
    <w:name w:val="heading 4"/>
    <w:basedOn w:val="Normal"/>
    <w:next w:val="Normal"/>
    <w:link w:val="Balk4Char"/>
    <w:uiPriority w:val="9"/>
    <w:semiHidden/>
    <w:unhideWhenUsed/>
    <w:qFormat/>
    <w:rsid w:val="00B416FF"/>
    <w:pPr>
      <w:keepNext/>
      <w:keepLines/>
      <w:spacing w:before="80" w:after="40"/>
      <w:outlineLvl w:val="3"/>
    </w:pPr>
    <w:rPr>
      <w:rFonts w:eastAsiaTheme="majorEastAsia" w:cstheme="majorBidi"/>
      <w:i/>
      <w:iCs/>
      <w:color w:val="0F4761" w:themeColor="accent1" w:themeShade="BF"/>
      <w:kern w:val="2"/>
      <w14:ligatures w14:val="standardContextual"/>
    </w:rPr>
  </w:style>
  <w:style w:type="paragraph" w:styleId="Balk5">
    <w:name w:val="heading 5"/>
    <w:basedOn w:val="Normal"/>
    <w:next w:val="Normal"/>
    <w:link w:val="Balk5Char"/>
    <w:uiPriority w:val="9"/>
    <w:semiHidden/>
    <w:unhideWhenUsed/>
    <w:qFormat/>
    <w:rsid w:val="00B416FF"/>
    <w:pPr>
      <w:keepNext/>
      <w:keepLines/>
      <w:spacing w:before="80" w:after="40"/>
      <w:outlineLvl w:val="4"/>
    </w:pPr>
    <w:rPr>
      <w:rFonts w:eastAsiaTheme="majorEastAsia" w:cstheme="majorBidi"/>
      <w:color w:val="0F4761" w:themeColor="accent1" w:themeShade="BF"/>
      <w:kern w:val="2"/>
      <w14:ligatures w14:val="standardContextual"/>
    </w:rPr>
  </w:style>
  <w:style w:type="paragraph" w:styleId="Balk6">
    <w:name w:val="heading 6"/>
    <w:basedOn w:val="Normal"/>
    <w:next w:val="Normal"/>
    <w:link w:val="Balk6Char"/>
    <w:uiPriority w:val="9"/>
    <w:semiHidden/>
    <w:unhideWhenUsed/>
    <w:qFormat/>
    <w:rsid w:val="00B416FF"/>
    <w:pPr>
      <w:keepNext/>
      <w:keepLines/>
      <w:spacing w:before="40" w:after="0"/>
      <w:outlineLvl w:val="5"/>
    </w:pPr>
    <w:rPr>
      <w:rFonts w:eastAsiaTheme="majorEastAsia" w:cstheme="majorBidi"/>
      <w:i/>
      <w:iCs/>
      <w:color w:val="595959" w:themeColor="text1" w:themeTint="A6"/>
      <w:kern w:val="2"/>
      <w14:ligatures w14:val="standardContextual"/>
    </w:rPr>
  </w:style>
  <w:style w:type="paragraph" w:styleId="Balk7">
    <w:name w:val="heading 7"/>
    <w:basedOn w:val="Normal"/>
    <w:next w:val="Normal"/>
    <w:link w:val="Balk7Char"/>
    <w:uiPriority w:val="9"/>
    <w:semiHidden/>
    <w:unhideWhenUsed/>
    <w:qFormat/>
    <w:rsid w:val="00B416FF"/>
    <w:pPr>
      <w:keepNext/>
      <w:keepLines/>
      <w:spacing w:before="40" w:after="0"/>
      <w:outlineLvl w:val="6"/>
    </w:pPr>
    <w:rPr>
      <w:rFonts w:eastAsiaTheme="majorEastAsia" w:cstheme="majorBidi"/>
      <w:color w:val="595959" w:themeColor="text1" w:themeTint="A6"/>
      <w:kern w:val="2"/>
      <w14:ligatures w14:val="standardContextual"/>
    </w:rPr>
  </w:style>
  <w:style w:type="paragraph" w:styleId="Balk8">
    <w:name w:val="heading 8"/>
    <w:basedOn w:val="Normal"/>
    <w:next w:val="Normal"/>
    <w:link w:val="Balk8Char"/>
    <w:uiPriority w:val="9"/>
    <w:semiHidden/>
    <w:unhideWhenUsed/>
    <w:qFormat/>
    <w:rsid w:val="00B416FF"/>
    <w:pPr>
      <w:keepNext/>
      <w:keepLines/>
      <w:spacing w:after="0"/>
      <w:outlineLvl w:val="7"/>
    </w:pPr>
    <w:rPr>
      <w:rFonts w:eastAsiaTheme="majorEastAsia" w:cstheme="majorBidi"/>
      <w:i/>
      <w:iCs/>
      <w:color w:val="272727" w:themeColor="text1" w:themeTint="D8"/>
      <w:kern w:val="2"/>
      <w14:ligatures w14:val="standardContextual"/>
    </w:rPr>
  </w:style>
  <w:style w:type="paragraph" w:styleId="Balk9">
    <w:name w:val="heading 9"/>
    <w:basedOn w:val="Normal"/>
    <w:next w:val="Normal"/>
    <w:link w:val="Balk9Char"/>
    <w:uiPriority w:val="9"/>
    <w:semiHidden/>
    <w:unhideWhenUsed/>
    <w:qFormat/>
    <w:rsid w:val="00B416FF"/>
    <w:pPr>
      <w:keepNext/>
      <w:keepLines/>
      <w:spacing w:after="0"/>
      <w:outlineLvl w:val="8"/>
    </w:pPr>
    <w:rPr>
      <w:rFonts w:eastAsiaTheme="majorEastAsia" w:cstheme="majorBidi"/>
      <w:color w:val="272727" w:themeColor="text1" w:themeTint="D8"/>
      <w:kern w:val="2"/>
      <w14:ligatures w14:val="standardContextual"/>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B416FF"/>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B416FF"/>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B416FF"/>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B416FF"/>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B416FF"/>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B416FF"/>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B416FF"/>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B416FF"/>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B416FF"/>
    <w:rPr>
      <w:rFonts w:eastAsiaTheme="majorEastAsia" w:cstheme="majorBidi"/>
      <w:color w:val="272727" w:themeColor="text1" w:themeTint="D8"/>
    </w:rPr>
  </w:style>
  <w:style w:type="paragraph" w:styleId="KonuBal">
    <w:name w:val="Title"/>
    <w:basedOn w:val="Normal"/>
    <w:next w:val="Normal"/>
    <w:link w:val="KonuBalChar"/>
    <w:uiPriority w:val="10"/>
    <w:qFormat/>
    <w:rsid w:val="00B416FF"/>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KonuBalChar">
    <w:name w:val="Konu Başlığı Char"/>
    <w:basedOn w:val="VarsaylanParagrafYazTipi"/>
    <w:link w:val="KonuBal"/>
    <w:uiPriority w:val="10"/>
    <w:rsid w:val="00B416FF"/>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B416FF"/>
    <w:pPr>
      <w:numPr>
        <w:ilvl w:val="1"/>
      </w:numPr>
    </w:pPr>
    <w:rPr>
      <w:rFonts w:eastAsiaTheme="majorEastAsia" w:cstheme="majorBidi"/>
      <w:color w:val="595959" w:themeColor="text1" w:themeTint="A6"/>
      <w:spacing w:val="15"/>
      <w:kern w:val="2"/>
      <w:sz w:val="28"/>
      <w:szCs w:val="28"/>
      <w14:ligatures w14:val="standardContextual"/>
    </w:rPr>
  </w:style>
  <w:style w:type="character" w:customStyle="1" w:styleId="AltyazChar">
    <w:name w:val="Altyazı Char"/>
    <w:basedOn w:val="VarsaylanParagrafYazTipi"/>
    <w:link w:val="Altyaz"/>
    <w:uiPriority w:val="11"/>
    <w:rsid w:val="00B416FF"/>
    <w:rPr>
      <w:rFonts w:eastAsiaTheme="majorEastAsia" w:cstheme="majorBidi"/>
      <w:color w:val="595959" w:themeColor="text1" w:themeTint="A6"/>
      <w:spacing w:val="15"/>
      <w:sz w:val="28"/>
      <w:szCs w:val="28"/>
    </w:rPr>
  </w:style>
  <w:style w:type="character" w:styleId="Gl">
    <w:name w:val="Strong"/>
    <w:basedOn w:val="VarsaylanParagrafYazTipi"/>
    <w:uiPriority w:val="22"/>
    <w:qFormat/>
    <w:rsid w:val="00B416FF"/>
    <w:rPr>
      <w:b/>
      <w:bCs/>
    </w:rPr>
  </w:style>
  <w:style w:type="paragraph" w:styleId="AralkYok">
    <w:name w:val="No Spacing"/>
    <w:uiPriority w:val="1"/>
    <w:qFormat/>
    <w:rsid w:val="00B416FF"/>
    <w:pPr>
      <w:spacing w:after="0" w:line="240" w:lineRule="auto"/>
    </w:pPr>
    <w:rPr>
      <w:kern w:val="0"/>
      <w14:ligatures w14:val="none"/>
    </w:rPr>
  </w:style>
  <w:style w:type="paragraph" w:styleId="ListeParagraf">
    <w:name w:val="List Paragraph"/>
    <w:basedOn w:val="Normal"/>
    <w:uiPriority w:val="34"/>
    <w:qFormat/>
    <w:rsid w:val="00B416FF"/>
    <w:pPr>
      <w:ind w:left="720"/>
      <w:contextualSpacing/>
    </w:pPr>
    <w:rPr>
      <w:kern w:val="2"/>
      <w14:ligatures w14:val="standardContextual"/>
    </w:rPr>
  </w:style>
  <w:style w:type="paragraph" w:styleId="Alnt">
    <w:name w:val="Quote"/>
    <w:basedOn w:val="Normal"/>
    <w:next w:val="Normal"/>
    <w:link w:val="AlntChar"/>
    <w:uiPriority w:val="29"/>
    <w:qFormat/>
    <w:rsid w:val="00B416FF"/>
    <w:pPr>
      <w:spacing w:before="160"/>
      <w:jc w:val="center"/>
    </w:pPr>
    <w:rPr>
      <w:i/>
      <w:iCs/>
      <w:color w:val="404040" w:themeColor="text1" w:themeTint="BF"/>
      <w:kern w:val="2"/>
      <w14:ligatures w14:val="standardContextual"/>
    </w:rPr>
  </w:style>
  <w:style w:type="character" w:customStyle="1" w:styleId="AlntChar">
    <w:name w:val="Alıntı Char"/>
    <w:basedOn w:val="VarsaylanParagrafYazTipi"/>
    <w:link w:val="Alnt"/>
    <w:uiPriority w:val="29"/>
    <w:rsid w:val="00B416FF"/>
    <w:rPr>
      <w:i/>
      <w:iCs/>
      <w:color w:val="404040" w:themeColor="text1" w:themeTint="BF"/>
    </w:rPr>
  </w:style>
  <w:style w:type="paragraph" w:styleId="GlAlnt">
    <w:name w:val="Intense Quote"/>
    <w:basedOn w:val="Normal"/>
    <w:next w:val="Normal"/>
    <w:link w:val="GlAlntChar"/>
    <w:uiPriority w:val="30"/>
    <w:qFormat/>
    <w:rsid w:val="00B416F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kern w:val="2"/>
      <w14:ligatures w14:val="standardContextual"/>
    </w:rPr>
  </w:style>
  <w:style w:type="character" w:customStyle="1" w:styleId="GlAlntChar">
    <w:name w:val="Güçlü Alıntı Char"/>
    <w:basedOn w:val="VarsaylanParagrafYazTipi"/>
    <w:link w:val="GlAlnt"/>
    <w:uiPriority w:val="30"/>
    <w:rsid w:val="00B416FF"/>
    <w:rPr>
      <w:i/>
      <w:iCs/>
      <w:color w:val="0F4761" w:themeColor="accent1" w:themeShade="BF"/>
    </w:rPr>
  </w:style>
  <w:style w:type="character" w:styleId="GlVurgulama">
    <w:name w:val="Intense Emphasis"/>
    <w:basedOn w:val="VarsaylanParagrafYazTipi"/>
    <w:uiPriority w:val="21"/>
    <w:qFormat/>
    <w:rsid w:val="00B416FF"/>
    <w:rPr>
      <w:i/>
      <w:iCs/>
      <w:color w:val="0F4761" w:themeColor="accent1" w:themeShade="BF"/>
    </w:rPr>
  </w:style>
  <w:style w:type="character" w:styleId="GlBavuru">
    <w:name w:val="Intense Reference"/>
    <w:basedOn w:val="VarsaylanParagrafYazTipi"/>
    <w:uiPriority w:val="32"/>
    <w:qFormat/>
    <w:rsid w:val="00B416FF"/>
    <w:rPr>
      <w:b/>
      <w:bCs/>
      <w:smallCaps/>
      <w:color w:val="0F4761" w:themeColor="accent1" w:themeShade="BF"/>
      <w:spacing w:val="5"/>
    </w:rPr>
  </w:style>
  <w:style w:type="table" w:styleId="TabloKlavuzu">
    <w:name w:val="Table Grid"/>
    <w:basedOn w:val="NormalTablo"/>
    <w:uiPriority w:val="39"/>
    <w:rsid w:val="004A10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17">
    <w:name w:val="Pa17"/>
    <w:basedOn w:val="Normal"/>
    <w:next w:val="Normal"/>
    <w:uiPriority w:val="99"/>
    <w:rsid w:val="007808C8"/>
    <w:pPr>
      <w:autoSpaceDE w:val="0"/>
      <w:autoSpaceDN w:val="0"/>
      <w:adjustRightInd w:val="0"/>
      <w:spacing w:after="0" w:line="241" w:lineRule="atLeast"/>
    </w:pPr>
    <w:rPr>
      <w:rFonts w:ascii="Arial" w:hAnsi="Arial" w:cs="Arial"/>
      <w:sz w:val="24"/>
      <w:szCs w:val="24"/>
      <w14:ligatures w14:val="standardContextual"/>
    </w:rPr>
  </w:style>
  <w:style w:type="character" w:customStyle="1" w:styleId="A2">
    <w:name w:val="A2"/>
    <w:uiPriority w:val="99"/>
    <w:rsid w:val="007808C8"/>
    <w:rPr>
      <w:color w:val="000000"/>
      <w:sz w:val="18"/>
      <w:szCs w:val="18"/>
    </w:rPr>
  </w:style>
  <w:style w:type="paragraph" w:customStyle="1" w:styleId="Pa19">
    <w:name w:val="Pa19"/>
    <w:basedOn w:val="Normal"/>
    <w:next w:val="Normal"/>
    <w:uiPriority w:val="99"/>
    <w:rsid w:val="00053FFD"/>
    <w:pPr>
      <w:autoSpaceDE w:val="0"/>
      <w:autoSpaceDN w:val="0"/>
      <w:adjustRightInd w:val="0"/>
      <w:spacing w:after="0" w:line="241" w:lineRule="atLeast"/>
    </w:pPr>
    <w:rPr>
      <w:rFonts w:ascii="Arial" w:hAnsi="Arial" w:cs="Arial"/>
      <w:sz w:val="24"/>
      <w:szCs w:val="24"/>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23447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E29764-0256-4443-8520-FFB81DB39B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152</TotalTime>
  <Pages>2</Pages>
  <Words>650</Words>
  <Characters>3707</Characters>
  <Application>Microsoft Office Word</Application>
  <DocSecurity>0</DocSecurity>
  <Lines>30</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Reha Aşık</dc:creator>
  <cp:keywords/>
  <dc:description/>
  <cp:lastModifiedBy>Reha Aşık</cp:lastModifiedBy>
  <cp:revision>91</cp:revision>
  <dcterms:created xsi:type="dcterms:W3CDTF">2024-11-30T07:21:00Z</dcterms:created>
  <dcterms:modified xsi:type="dcterms:W3CDTF">2024-12-05T08:45:00Z</dcterms:modified>
</cp:coreProperties>
</file>