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89D45BA" w:rsidR="0032574B" w:rsidRPr="00A207CD" w:rsidRDefault="00BA0155" w:rsidP="0032574B">
            <w:pPr>
              <w:ind w:right="-284"/>
              <w:jc w:val="center"/>
              <w:rPr>
                <w:rFonts w:ascii="Calibri" w:hAnsi="Calibri" w:cs="Calibri"/>
                <w:color w:val="CC66FF"/>
              </w:rPr>
            </w:pPr>
            <w:r w:rsidRPr="00A207CD">
              <w:rPr>
                <w:b/>
                <w:color w:val="CC66FF"/>
              </w:rPr>
              <w:t>OKUMA KÜLTÜRÜ</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04A3B6F9" w:rsidR="0032574B" w:rsidRPr="00100B47" w:rsidRDefault="00903759" w:rsidP="00BD2CDC">
            <w:pPr>
              <w:ind w:right="-284"/>
              <w:jc w:val="center"/>
              <w:rPr>
                <w:rFonts w:ascii="Calibri" w:hAnsi="Calibri" w:cs="Calibri"/>
                <w:b/>
                <w:bCs/>
                <w:color w:val="FF0000"/>
              </w:rPr>
            </w:pPr>
            <w:r>
              <w:rPr>
                <w:rFonts w:ascii="Calibri" w:hAnsi="Calibri" w:cs="Calibri"/>
                <w:b/>
                <w:bCs/>
                <w:color w:val="FF0000"/>
              </w:rPr>
              <w:t xml:space="preserve"> O K U M A K </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61A12CA2"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13D0CD0E" w:rsidR="0032574B" w:rsidRPr="00874204" w:rsidRDefault="00FF5A95" w:rsidP="0032574B">
            <w:pPr>
              <w:ind w:right="-284"/>
              <w:jc w:val="center"/>
              <w:rPr>
                <w:rFonts w:ascii="Calibri" w:hAnsi="Calibri" w:cs="Calibri"/>
                <w:color w:val="CC0066"/>
              </w:rPr>
            </w:pPr>
            <w:r>
              <w:rPr>
                <w:b/>
                <w:bCs/>
                <w:color w:val="CC0066"/>
              </w:rPr>
              <w:t>18/22</w:t>
            </w:r>
            <w:r w:rsidR="00AC0050" w:rsidRPr="00874204">
              <w:rPr>
                <w:b/>
                <w:bCs/>
                <w:color w:val="CC0066"/>
              </w:rPr>
              <w:t>-</w:t>
            </w:r>
            <w:r w:rsidR="0085126A">
              <w:rPr>
                <w:b/>
                <w:bCs/>
                <w:color w:val="CC0066"/>
              </w:rPr>
              <w:t>X</w:t>
            </w:r>
            <w:r w:rsidR="00522C85">
              <w:rPr>
                <w:b/>
                <w:bCs/>
                <w:color w:val="CC0066"/>
              </w:rPr>
              <w:t>I</w:t>
            </w:r>
            <w:r w:rsidR="00DF1083" w:rsidRPr="00874204">
              <w:rPr>
                <w:b/>
                <w:bCs/>
                <w:color w:val="CC0066"/>
              </w:rPr>
              <w:t>-</w:t>
            </w:r>
            <w:r w:rsidR="00364C9E" w:rsidRPr="00874204">
              <w:rPr>
                <w:b/>
                <w:bCs/>
                <w:color w:val="CC0066"/>
              </w:rPr>
              <w:t>2024</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7A70D61F" w14:textId="77777777" w:rsidR="008E0B7A" w:rsidRPr="008E0B7A" w:rsidRDefault="008E0B7A" w:rsidP="008E0B7A">
            <w:pPr>
              <w:jc w:val="both"/>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T.7.3.2. Metni türün özelliklerine uygun biçimde okur.</w:t>
            </w:r>
          </w:p>
          <w:p w14:paraId="55D358AC" w14:textId="77777777" w:rsidR="008E0B7A" w:rsidRPr="008E0B7A" w:rsidRDefault="008E0B7A" w:rsidP="008E0B7A">
            <w:pPr>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T.7.3.9. Çekim eklerinin işlevlerini ayırt eder.                                                                                                                  T.7.3.14. Görsellerden ve başlıktan hareketle okuyacağı metnin konusunu tahmin eder.                                                T.7.3.16. Metnin konusunu belirler.</w:t>
            </w:r>
          </w:p>
          <w:p w14:paraId="27FDB09A" w14:textId="77777777" w:rsidR="008E0B7A" w:rsidRPr="008E0B7A" w:rsidRDefault="008E0B7A" w:rsidP="008E0B7A">
            <w:pPr>
              <w:jc w:val="both"/>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 xml:space="preserve">T.7.3.17. Metnin ana fikrini/ana duygusunu belirler.                                                                                                                                      </w:t>
            </w:r>
          </w:p>
          <w:p w14:paraId="4A6CCFEC" w14:textId="77777777" w:rsidR="008E0B7A" w:rsidRPr="008E0B7A" w:rsidRDefault="008E0B7A" w:rsidP="008E0B7A">
            <w:pPr>
              <w:jc w:val="both"/>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 xml:space="preserve">T.7.3.18. Metindeki yardımcı fikirleri belirler.                                                                                                                             </w:t>
            </w:r>
          </w:p>
          <w:p w14:paraId="4B71719E" w14:textId="77777777" w:rsidR="008E0B7A" w:rsidRPr="008E0B7A" w:rsidRDefault="008E0B7A" w:rsidP="008E0B7A">
            <w:pPr>
              <w:jc w:val="both"/>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T.7.3.19. Metinle ilgili soruları cevaplar.</w:t>
            </w:r>
          </w:p>
          <w:p w14:paraId="5A208EEB" w14:textId="77777777" w:rsidR="008E0B7A" w:rsidRPr="008E0B7A" w:rsidRDefault="008E0B7A" w:rsidP="008E0B7A">
            <w:pPr>
              <w:jc w:val="both"/>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 xml:space="preserve">T.7.3.20. Metinle ilgili sorular sorar.                                                                                                                                                  </w:t>
            </w:r>
          </w:p>
          <w:p w14:paraId="2E17A304" w14:textId="77777777" w:rsidR="008E0B7A" w:rsidRPr="008E0B7A" w:rsidRDefault="008E0B7A" w:rsidP="008E0B7A">
            <w:pPr>
              <w:jc w:val="both"/>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T.7.3.23. Metnin içeriğine uygun başlık/başlıklar belirler.</w:t>
            </w:r>
          </w:p>
          <w:p w14:paraId="5BD59B88" w14:textId="77777777" w:rsidR="008E0B7A" w:rsidRPr="008E0B7A" w:rsidRDefault="008E0B7A" w:rsidP="008E0B7A">
            <w:pPr>
              <w:jc w:val="both"/>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 xml:space="preserve">T.7.3.25. Metinler arasında karşılaştırma yapar.                                                                                                                                          </w:t>
            </w:r>
          </w:p>
          <w:p w14:paraId="44DDC414" w14:textId="77777777" w:rsidR="00E76ACD" w:rsidRPr="00262BD3" w:rsidRDefault="008E0B7A" w:rsidP="008E0B7A">
            <w:pPr>
              <w:jc w:val="both"/>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T.7.3.28. Okudukları ile ilgili çıkarımlarda bulunur.</w:t>
            </w:r>
          </w:p>
          <w:p w14:paraId="2CBC8A66" w14:textId="1978A850" w:rsidR="008E0B7A" w:rsidRPr="008E0B7A" w:rsidRDefault="008E0B7A" w:rsidP="008E0B7A">
            <w:pPr>
              <w:jc w:val="both"/>
              <w:rPr>
                <w:rFonts w:ascii="Calibri" w:eastAsia="Times New Roman" w:hAnsi="Calibri" w:cs="Calibri"/>
                <w:color w:val="000000"/>
                <w:kern w:val="0"/>
                <w:sz w:val="20"/>
                <w:szCs w:val="20"/>
                <w:lang w:eastAsia="tr-TR"/>
                <w14:ligatures w14:val="none"/>
              </w:rPr>
            </w:pPr>
            <w:r w:rsidRPr="008E0B7A">
              <w:rPr>
                <w:rFonts w:ascii="Calibri" w:eastAsia="Times New Roman" w:hAnsi="Calibri" w:cs="Calibri"/>
                <w:color w:val="000000"/>
                <w:kern w:val="0"/>
                <w:sz w:val="20"/>
                <w:szCs w:val="20"/>
                <w:lang w:eastAsia="tr-TR"/>
                <w14:ligatures w14:val="none"/>
              </w:rPr>
              <w:t>T.7.3.29. Metin türlerini ayırt eder.</w:t>
            </w:r>
          </w:p>
          <w:p w14:paraId="0CF0DDA8" w14:textId="77777777" w:rsidR="0071278C" w:rsidRPr="00262BD3" w:rsidRDefault="008E0B7A" w:rsidP="008E0B7A">
            <w:pPr>
              <w:rPr>
                <w:rFonts w:ascii="Calibri" w:eastAsia="Times New Roman" w:hAnsi="Calibri" w:cs="Calibri"/>
                <w:color w:val="000000"/>
                <w:kern w:val="0"/>
                <w:sz w:val="20"/>
                <w:szCs w:val="20"/>
                <w:lang w:eastAsia="tr-TR"/>
                <w14:ligatures w14:val="none"/>
              </w:rPr>
            </w:pPr>
            <w:r w:rsidRPr="00262BD3">
              <w:rPr>
                <w:rFonts w:ascii="Calibri" w:eastAsia="Times New Roman" w:hAnsi="Calibri" w:cs="Calibri"/>
                <w:color w:val="000000"/>
                <w:kern w:val="0"/>
                <w:sz w:val="20"/>
                <w:szCs w:val="20"/>
                <w:lang w:eastAsia="tr-TR"/>
                <w14:ligatures w14:val="none"/>
              </w:rPr>
              <w:t>T.7.3.30. Görsellerle ilgili soruları cevaplar.</w:t>
            </w:r>
          </w:p>
          <w:p w14:paraId="29015A80" w14:textId="7453E585" w:rsidR="00C27611" w:rsidRPr="00E76ACD" w:rsidRDefault="00C27611" w:rsidP="008E0B7A">
            <w:pPr>
              <w:rPr>
                <w:rFonts w:ascii="Times New Roman" w:eastAsia="Times New Roman" w:hAnsi="Times New Roman" w:cs="Times New Roman"/>
                <w:kern w:val="0"/>
                <w:sz w:val="18"/>
                <w:szCs w:val="18"/>
                <w:lang w:eastAsia="tr-TR"/>
                <w14:ligatures w14:val="none"/>
              </w:rPr>
            </w:pPr>
            <w:r w:rsidRPr="00C27611">
              <w:rPr>
                <w:rFonts w:ascii="Calibri" w:eastAsia="Times New Roman" w:hAnsi="Calibri" w:cs="Calibri"/>
                <w:kern w:val="0"/>
                <w:sz w:val="20"/>
                <w:szCs w:val="20"/>
                <w:lang w:eastAsia="tr-TR"/>
                <w14:ligatures w14:val="none"/>
              </w:rPr>
              <w:t>T.7.4.9. Yazdıklarında yabancı dillerden alınmış, dilimize henüz yerleşmemiş kelimelerin Türkçelerini kullanır.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31DA5397" w14:textId="138D548A" w:rsidR="003C11B8" w:rsidRPr="003C11B8" w:rsidRDefault="003C11B8" w:rsidP="00B37C79">
            <w:pPr>
              <w:jc w:val="center"/>
              <w:rPr>
                <w:rFonts w:ascii="Calibri" w:eastAsia="Times New Roman" w:hAnsi="Calibri" w:cs="Calibri"/>
                <w:b/>
                <w:bCs/>
                <w:kern w:val="0"/>
                <w:lang w:eastAsia="tr-TR"/>
                <w14:ligatures w14:val="none"/>
              </w:rPr>
            </w:pPr>
            <w:r w:rsidRPr="003C11B8">
              <w:rPr>
                <w:rFonts w:ascii="Calibri" w:eastAsia="Times New Roman" w:hAnsi="Calibri" w:cs="Calibri"/>
                <w:b/>
                <w:bCs/>
                <w:kern w:val="0"/>
                <w:lang w:eastAsia="tr-TR"/>
                <w14:ligatures w14:val="none"/>
              </w:rPr>
              <w:t>Sesli/sessiz okuma</w:t>
            </w:r>
            <w:r>
              <w:rPr>
                <w:rFonts w:ascii="Calibri" w:eastAsia="Times New Roman" w:hAnsi="Calibri" w:cs="Calibri"/>
                <w:b/>
                <w:bCs/>
                <w:kern w:val="0"/>
                <w:lang w:eastAsia="tr-TR"/>
                <w14:ligatures w14:val="none"/>
              </w:rPr>
              <w:t xml:space="preserve">, </w:t>
            </w:r>
            <w:r w:rsidRPr="003C11B8">
              <w:rPr>
                <w:rFonts w:ascii="Calibri" w:eastAsia="Times New Roman" w:hAnsi="Calibri" w:cs="Calibri"/>
                <w:b/>
                <w:bCs/>
                <w:kern w:val="0"/>
                <w:lang w:eastAsia="tr-TR"/>
                <w14:ligatures w14:val="none"/>
              </w:rPr>
              <w:t>Eşleştirme</w:t>
            </w:r>
            <w:r>
              <w:rPr>
                <w:rFonts w:ascii="Calibri" w:eastAsia="Times New Roman" w:hAnsi="Calibri" w:cs="Calibri"/>
                <w:b/>
                <w:bCs/>
                <w:kern w:val="0"/>
                <w:lang w:eastAsia="tr-TR"/>
                <w14:ligatures w14:val="none"/>
              </w:rPr>
              <w:t xml:space="preserve">, </w:t>
            </w:r>
            <w:r w:rsidRPr="003C11B8">
              <w:rPr>
                <w:rFonts w:ascii="Calibri" w:eastAsia="Times New Roman" w:hAnsi="Calibri" w:cs="Calibri"/>
                <w:b/>
                <w:bCs/>
                <w:kern w:val="0"/>
                <w:lang w:eastAsia="tr-TR"/>
                <w14:ligatures w14:val="none"/>
              </w:rPr>
              <w:t>Güdümlü konuşma</w:t>
            </w:r>
            <w:r>
              <w:rPr>
                <w:rFonts w:ascii="Calibri" w:eastAsia="Times New Roman" w:hAnsi="Calibri" w:cs="Calibri"/>
                <w:b/>
                <w:bCs/>
                <w:kern w:val="0"/>
                <w:lang w:eastAsia="tr-TR"/>
                <w14:ligatures w14:val="none"/>
              </w:rPr>
              <w:t>,</w:t>
            </w:r>
          </w:p>
          <w:p w14:paraId="4968001A" w14:textId="1FC59B8D" w:rsidR="008E4472" w:rsidRPr="003C11B8" w:rsidRDefault="003C11B8" w:rsidP="00B37C79">
            <w:pPr>
              <w:ind w:left="70"/>
              <w:jc w:val="center"/>
              <w:rPr>
                <w:rFonts w:ascii="Calibri" w:eastAsia="Times New Roman" w:hAnsi="Calibri" w:cs="Calibri"/>
                <w:kern w:val="0"/>
                <w:lang w:eastAsia="tr-TR"/>
                <w14:ligatures w14:val="none"/>
              </w:rPr>
            </w:pPr>
            <w:r w:rsidRPr="003C11B8">
              <w:rPr>
                <w:rFonts w:ascii="Calibri" w:eastAsia="Times New Roman" w:hAnsi="Calibri" w:cs="Calibri"/>
                <w:b/>
                <w:bCs/>
                <w:kern w:val="0"/>
                <w:lang w:eastAsia="tr-TR"/>
                <w14:ligatures w14:val="none"/>
              </w:rPr>
              <w:t>Bir metinden hareketle yazma</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30AF39F7" w:rsidR="008E4472" w:rsidRPr="00B37C79" w:rsidRDefault="008E4472" w:rsidP="00CC58FE">
            <w:pPr>
              <w:ind w:right="-284"/>
              <w:jc w:val="center"/>
              <w:rPr>
                <w:rFonts w:ascii="Calibri" w:hAnsi="Calibri" w:cs="Calibri"/>
              </w:rPr>
            </w:pPr>
            <w:r w:rsidRPr="00B37C79">
              <w:rPr>
                <w:rFonts w:ascii="Calibri" w:hAnsi="Calibri" w:cs="Calibri"/>
                <w:b/>
                <w:bCs/>
              </w:rPr>
              <w:t xml:space="preserve">Ders Kitabı, Eba, Türkçe sözlük, atasözleri ve deyimler sözlüğü, gazete kupürleri, dergiler, akıllı tahta </w:t>
            </w:r>
            <w:proofErr w:type="spellStart"/>
            <w:r w:rsidRPr="00B37C79">
              <w:rPr>
                <w:rFonts w:ascii="Calibri" w:hAnsi="Calibri" w:cs="Calibri"/>
                <w:b/>
                <w:bCs/>
              </w:rPr>
              <w:t>vb</w:t>
            </w:r>
            <w:proofErr w:type="spellEnd"/>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1562E237" w14:textId="1B76B91B" w:rsidR="007D5206" w:rsidRPr="00F82B8B" w:rsidRDefault="00774047" w:rsidP="00262BD3">
            <w:pPr>
              <w:ind w:right="-284"/>
              <w:rPr>
                <w:rFonts w:ascii="Calibri" w:hAnsi="Calibri" w:cs="Calibri"/>
                <w:color w:val="0D0D0D" w:themeColor="text1" w:themeTint="F2"/>
              </w:rPr>
            </w:pPr>
            <w:r w:rsidRPr="00F82B8B">
              <w:rPr>
                <w:rFonts w:ascii="Calibri" w:hAnsi="Calibri" w:cs="Calibri"/>
                <w:color w:val="0D0D0D" w:themeColor="text1" w:themeTint="F2"/>
              </w:rPr>
              <w:t xml:space="preserve"> </w:t>
            </w:r>
            <w:r w:rsidR="00196C86" w:rsidRPr="00F82B8B">
              <w:rPr>
                <w:rFonts w:ascii="Calibri" w:hAnsi="Calibri" w:cs="Calibri"/>
                <w:color w:val="0D0D0D" w:themeColor="text1" w:themeTint="F2"/>
              </w:rPr>
              <w:t xml:space="preserve"> </w:t>
            </w:r>
            <w:r w:rsidR="006616FC" w:rsidRPr="00F82B8B">
              <w:rPr>
                <w:rFonts w:ascii="Calibri" w:hAnsi="Calibri" w:cs="Calibri"/>
                <w:color w:val="0D0D0D" w:themeColor="text1" w:themeTint="F2"/>
              </w:rPr>
              <w:t xml:space="preserve">Neden kitap okumamız gerektiğini hiç düşündünüz </w:t>
            </w:r>
            <w:r w:rsidR="004010F4" w:rsidRPr="00F82B8B">
              <w:rPr>
                <w:rFonts w:ascii="Calibri" w:hAnsi="Calibri" w:cs="Calibri"/>
                <w:color w:val="0D0D0D" w:themeColor="text1" w:themeTint="F2"/>
              </w:rPr>
              <w:t xml:space="preserve">mü diye </w:t>
            </w:r>
            <w:r w:rsidR="006616FC" w:rsidRPr="00F82B8B">
              <w:rPr>
                <w:rFonts w:ascii="Calibri" w:hAnsi="Calibri" w:cs="Calibri"/>
                <w:color w:val="0D0D0D" w:themeColor="text1" w:themeTint="F2"/>
              </w:rPr>
              <w:t>sorarak derse başlanacak.</w:t>
            </w:r>
            <w:r w:rsidR="007D5206" w:rsidRPr="00F82B8B">
              <w:rPr>
                <w:rFonts w:ascii="Calibri" w:hAnsi="Calibri" w:cs="Calibri"/>
                <w:color w:val="0D0D0D" w:themeColor="text1" w:themeTint="F2"/>
              </w:rPr>
              <w:t xml:space="preserve"> Öğrencilerin cevapları değerlendirildikten sonra okumak</w:t>
            </w:r>
            <w:r w:rsidR="00212B67" w:rsidRPr="00F82B8B">
              <w:rPr>
                <w:rFonts w:ascii="Calibri" w:hAnsi="Calibri" w:cs="Calibri"/>
                <w:color w:val="0D0D0D" w:themeColor="text1" w:themeTint="F2"/>
              </w:rPr>
              <w:t xml:space="preserve"> </w:t>
            </w:r>
            <w:r w:rsidR="00FC2ED7" w:rsidRPr="00F82B8B">
              <w:rPr>
                <w:rFonts w:ascii="Calibri" w:hAnsi="Calibri" w:cs="Calibri"/>
                <w:color w:val="0D0D0D" w:themeColor="text1" w:themeTint="F2"/>
              </w:rPr>
              <w:t xml:space="preserve">adlı metin </w:t>
            </w:r>
          </w:p>
          <w:p w14:paraId="0847B08E" w14:textId="77777777" w:rsidR="007835F2" w:rsidRPr="00F82B8B" w:rsidRDefault="007D5206" w:rsidP="00262BD3">
            <w:pPr>
              <w:ind w:right="-284"/>
              <w:rPr>
                <w:rFonts w:ascii="Calibri" w:hAnsi="Calibri" w:cs="Calibri"/>
                <w:color w:val="0D0D0D" w:themeColor="text1" w:themeTint="F2"/>
              </w:rPr>
            </w:pPr>
            <w:r w:rsidRPr="00F82B8B">
              <w:rPr>
                <w:rFonts w:ascii="Calibri" w:hAnsi="Calibri" w:cs="Calibri"/>
                <w:color w:val="0D0D0D" w:themeColor="text1" w:themeTint="F2"/>
              </w:rPr>
              <w:t>Imla ve noktalama kurallarına göre okunacak.</w:t>
            </w:r>
            <w:r w:rsidR="00471723" w:rsidRPr="00F82B8B">
              <w:rPr>
                <w:rFonts w:ascii="Calibri" w:hAnsi="Calibri" w:cs="Calibri"/>
                <w:color w:val="0D0D0D" w:themeColor="text1" w:themeTint="F2"/>
              </w:rPr>
              <w:t xml:space="preserve"> Okunan metin</w:t>
            </w:r>
            <w:r w:rsidR="00F572A7" w:rsidRPr="00F82B8B">
              <w:rPr>
                <w:rFonts w:ascii="Calibri" w:hAnsi="Calibri" w:cs="Calibri"/>
                <w:color w:val="0D0D0D" w:themeColor="text1" w:themeTint="F2"/>
              </w:rPr>
              <w:t xml:space="preserve"> </w:t>
            </w:r>
            <w:r w:rsidR="00FC2ED7" w:rsidRPr="00F82B8B">
              <w:rPr>
                <w:rFonts w:ascii="Calibri" w:hAnsi="Calibri" w:cs="Calibri"/>
                <w:color w:val="0D0D0D" w:themeColor="text1" w:themeTint="F2"/>
              </w:rPr>
              <w:t>İle</w:t>
            </w:r>
            <w:r w:rsidR="00F572A7" w:rsidRPr="00F82B8B">
              <w:rPr>
                <w:rFonts w:ascii="Calibri" w:hAnsi="Calibri" w:cs="Calibri"/>
                <w:color w:val="0D0D0D" w:themeColor="text1" w:themeTint="F2"/>
              </w:rPr>
              <w:t xml:space="preserve"> ilgili birkaç cümle edildikten sonra etkinliklerin cevaplandırılmasını geçilecek.</w:t>
            </w:r>
          </w:p>
          <w:p w14:paraId="76648C34" w14:textId="77777777" w:rsidR="00F82B8B" w:rsidRDefault="00F82B8B" w:rsidP="00262BD3">
            <w:pPr>
              <w:ind w:right="-284"/>
              <w:rPr>
                <w:rFonts w:ascii="Calibri" w:hAnsi="Calibri" w:cs="Calibri"/>
                <w:b/>
                <w:bCs/>
              </w:rPr>
            </w:pPr>
            <w:r w:rsidRPr="00F82B8B">
              <w:rPr>
                <w:rFonts w:ascii="Calibri" w:hAnsi="Calibri" w:cs="Calibri"/>
                <w:b/>
                <w:bCs/>
              </w:rPr>
              <w:t xml:space="preserve">1. etkinlik: </w:t>
            </w:r>
            <w:r w:rsidR="004A4092" w:rsidRPr="0065225B">
              <w:rPr>
                <w:rFonts w:ascii="Calibri" w:hAnsi="Calibri" w:cs="Calibri"/>
              </w:rPr>
              <w:t>Verilen kelimelerin eş anlamlıları bulunarak cümlede kullanılacak</w:t>
            </w:r>
            <w:r w:rsidR="004A4092">
              <w:rPr>
                <w:rFonts w:ascii="Calibri" w:hAnsi="Calibri" w:cs="Calibri"/>
                <w:b/>
                <w:bCs/>
              </w:rPr>
              <w:t>.</w:t>
            </w:r>
            <w:r w:rsidR="002A3AA2">
              <w:rPr>
                <w:rFonts w:ascii="Calibri" w:hAnsi="Calibri" w:cs="Calibri"/>
                <w:b/>
                <w:bCs/>
              </w:rPr>
              <w:t xml:space="preserve"> 2. etkinlik</w:t>
            </w:r>
            <w:r w:rsidR="0065225B">
              <w:rPr>
                <w:rFonts w:ascii="Calibri" w:hAnsi="Calibri" w:cs="Calibri"/>
                <w:b/>
                <w:bCs/>
              </w:rPr>
              <w:t xml:space="preserve">: </w:t>
            </w:r>
          </w:p>
          <w:p w14:paraId="2CA99C04" w14:textId="77777777" w:rsidR="002669E3" w:rsidRDefault="0065225B" w:rsidP="00262BD3">
            <w:pPr>
              <w:ind w:right="-284"/>
              <w:rPr>
                <w:rFonts w:ascii="Calibri" w:hAnsi="Calibri" w:cs="Calibri"/>
              </w:rPr>
            </w:pPr>
            <w:r>
              <w:rPr>
                <w:rFonts w:ascii="Calibri" w:hAnsi="Calibri" w:cs="Calibri"/>
                <w:b/>
                <w:bCs/>
              </w:rPr>
              <w:t xml:space="preserve"> </w:t>
            </w:r>
            <w:r w:rsidR="00E46124" w:rsidRPr="00DD78D2">
              <w:rPr>
                <w:rFonts w:ascii="Calibri" w:hAnsi="Calibri" w:cs="Calibri"/>
              </w:rPr>
              <w:t>Verilen sorular metne göre cevaplanacak.</w:t>
            </w:r>
            <w:r w:rsidR="00DD78D2" w:rsidRPr="00DD78D2">
              <w:rPr>
                <w:rFonts w:ascii="Calibri" w:hAnsi="Calibri" w:cs="Calibri"/>
              </w:rPr>
              <w:t xml:space="preserve"> </w:t>
            </w:r>
            <w:r w:rsidR="00DD78D2" w:rsidRPr="00DD78D2">
              <w:rPr>
                <w:rFonts w:ascii="Calibri" w:hAnsi="Calibri" w:cs="Calibri"/>
                <w:b/>
                <w:bCs/>
              </w:rPr>
              <w:t>3. etkinlik:</w:t>
            </w:r>
            <w:r w:rsidR="00DD78D2">
              <w:rPr>
                <w:rFonts w:ascii="Calibri" w:hAnsi="Calibri" w:cs="Calibri"/>
              </w:rPr>
              <w:t xml:space="preserve"> </w:t>
            </w:r>
            <w:r w:rsidR="002669E3">
              <w:rPr>
                <w:rFonts w:ascii="Calibri" w:hAnsi="Calibri" w:cs="Calibri"/>
              </w:rPr>
              <w:t xml:space="preserve">Okunan metinle ilgili 2 soru yazılıp </w:t>
            </w:r>
          </w:p>
          <w:p w14:paraId="1A9F2175" w14:textId="77777777" w:rsidR="005322E9" w:rsidRDefault="002669E3" w:rsidP="00262BD3">
            <w:pPr>
              <w:ind w:right="-284"/>
              <w:rPr>
                <w:rFonts w:ascii="Calibri" w:hAnsi="Calibri" w:cs="Calibri"/>
              </w:rPr>
            </w:pPr>
            <w:r>
              <w:rPr>
                <w:rFonts w:ascii="Calibri" w:hAnsi="Calibri" w:cs="Calibri"/>
              </w:rPr>
              <w:t xml:space="preserve">sınıfa yöneltilecek. </w:t>
            </w:r>
            <w:r w:rsidRPr="00AA3F0A">
              <w:rPr>
                <w:rFonts w:ascii="Calibri" w:hAnsi="Calibri" w:cs="Calibri"/>
                <w:b/>
                <w:bCs/>
              </w:rPr>
              <w:t>4. etkinlik:</w:t>
            </w:r>
            <w:r>
              <w:rPr>
                <w:rFonts w:ascii="Calibri" w:hAnsi="Calibri" w:cs="Calibri"/>
              </w:rPr>
              <w:t xml:space="preserve"> </w:t>
            </w:r>
            <w:r w:rsidR="00AA3F0A">
              <w:rPr>
                <w:rFonts w:ascii="Calibri" w:hAnsi="Calibri" w:cs="Calibri"/>
              </w:rPr>
              <w:t xml:space="preserve">Söyleşi türü ile ilgili verilen özelliklerin doğru ya da yanlış </w:t>
            </w:r>
          </w:p>
          <w:p w14:paraId="2FA490D3" w14:textId="77777777" w:rsidR="00977B6A" w:rsidRDefault="00AA3F0A" w:rsidP="00262BD3">
            <w:pPr>
              <w:ind w:right="-284"/>
              <w:rPr>
                <w:rFonts w:ascii="Calibri" w:hAnsi="Calibri" w:cs="Calibri"/>
              </w:rPr>
            </w:pPr>
            <w:r>
              <w:rPr>
                <w:rFonts w:ascii="Calibri" w:hAnsi="Calibri" w:cs="Calibri"/>
              </w:rPr>
              <w:t>olduğu belirtilecek.</w:t>
            </w:r>
            <w:r w:rsidR="005322E9">
              <w:rPr>
                <w:rFonts w:ascii="Calibri" w:hAnsi="Calibri" w:cs="Calibri"/>
              </w:rPr>
              <w:t xml:space="preserve"> </w:t>
            </w:r>
            <w:r w:rsidR="005322E9" w:rsidRPr="005322E9">
              <w:rPr>
                <w:rFonts w:ascii="Calibri" w:hAnsi="Calibri" w:cs="Calibri"/>
                <w:b/>
                <w:bCs/>
              </w:rPr>
              <w:t>5. etkinlik:</w:t>
            </w:r>
            <w:r w:rsidR="005322E9">
              <w:rPr>
                <w:rFonts w:ascii="Calibri" w:hAnsi="Calibri" w:cs="Calibri"/>
              </w:rPr>
              <w:t xml:space="preserve"> </w:t>
            </w:r>
            <w:r w:rsidR="00D05536">
              <w:rPr>
                <w:rFonts w:ascii="Calibri" w:hAnsi="Calibri" w:cs="Calibri"/>
              </w:rPr>
              <w:t xml:space="preserve">Okunan metnin konusu,  </w:t>
            </w:r>
            <w:r w:rsidR="00D05536" w:rsidRPr="00D05536">
              <w:t>ana</w:t>
            </w:r>
            <w:r w:rsidR="00D05536">
              <w:rPr>
                <w:rFonts w:ascii="Calibri" w:hAnsi="Calibri" w:cs="Calibri"/>
              </w:rPr>
              <w:t xml:space="preserve"> fikri ve yardımcı fikirleri belirtilecek.</w:t>
            </w:r>
            <w:r w:rsidR="004A1EB2">
              <w:rPr>
                <w:rFonts w:ascii="Calibri" w:hAnsi="Calibri" w:cs="Calibri"/>
              </w:rPr>
              <w:t xml:space="preserve"> </w:t>
            </w:r>
            <w:r w:rsidR="004A1EB2" w:rsidRPr="00240CBA">
              <w:rPr>
                <w:rFonts w:ascii="Calibri" w:hAnsi="Calibri" w:cs="Calibri"/>
                <w:b/>
                <w:bCs/>
              </w:rPr>
              <w:t>6. etkinlik:</w:t>
            </w:r>
            <w:r w:rsidR="004A1EB2">
              <w:rPr>
                <w:rFonts w:ascii="Calibri" w:hAnsi="Calibri" w:cs="Calibri"/>
              </w:rPr>
              <w:t xml:space="preserve"> </w:t>
            </w:r>
            <w:r w:rsidR="00677709">
              <w:rPr>
                <w:rFonts w:ascii="Calibri" w:hAnsi="Calibri" w:cs="Calibri"/>
              </w:rPr>
              <w:t>M</w:t>
            </w:r>
            <w:r w:rsidR="00240CBA">
              <w:rPr>
                <w:rFonts w:ascii="Calibri" w:hAnsi="Calibri" w:cs="Calibri"/>
              </w:rPr>
              <w:t>etne farklı başlıklar bulunacak.</w:t>
            </w:r>
            <w:r w:rsidR="00677709">
              <w:rPr>
                <w:rFonts w:ascii="Calibri" w:hAnsi="Calibri" w:cs="Calibri"/>
              </w:rPr>
              <w:t xml:space="preserve"> </w:t>
            </w:r>
            <w:r w:rsidR="00677709" w:rsidRPr="00677709">
              <w:rPr>
                <w:rFonts w:ascii="Calibri" w:hAnsi="Calibri" w:cs="Calibri"/>
                <w:b/>
                <w:bCs/>
              </w:rPr>
              <w:t>7. etkinlik:</w:t>
            </w:r>
            <w:r w:rsidR="00677709">
              <w:rPr>
                <w:rFonts w:ascii="Calibri" w:hAnsi="Calibri" w:cs="Calibri"/>
              </w:rPr>
              <w:t xml:space="preserve"> </w:t>
            </w:r>
            <w:r w:rsidR="003B3A3F">
              <w:rPr>
                <w:rFonts w:ascii="Calibri" w:hAnsi="Calibri" w:cs="Calibri"/>
              </w:rPr>
              <w:t xml:space="preserve">Verilen cümlelerin </w:t>
            </w:r>
          </w:p>
          <w:p w14:paraId="5BD9627D" w14:textId="77777777" w:rsidR="002F3943" w:rsidRDefault="00977B6A" w:rsidP="00262BD3">
            <w:pPr>
              <w:ind w:right="-284"/>
              <w:rPr>
                <w:rFonts w:ascii="Calibri" w:hAnsi="Calibri" w:cs="Calibri"/>
              </w:rPr>
            </w:pPr>
            <w:r>
              <w:rPr>
                <w:rFonts w:ascii="Calibri" w:hAnsi="Calibri" w:cs="Calibri"/>
              </w:rPr>
              <w:t xml:space="preserve"> </w:t>
            </w:r>
            <w:r w:rsidR="003B3A3F">
              <w:rPr>
                <w:rFonts w:ascii="Calibri" w:hAnsi="Calibri" w:cs="Calibri"/>
              </w:rPr>
              <w:t>anlam özellikleri bulunacak.</w:t>
            </w:r>
            <w:r>
              <w:rPr>
                <w:rFonts w:ascii="Calibri" w:hAnsi="Calibri" w:cs="Calibri"/>
              </w:rPr>
              <w:t xml:space="preserve"> </w:t>
            </w:r>
            <w:r w:rsidRPr="00977B6A">
              <w:rPr>
                <w:rFonts w:ascii="Calibri" w:hAnsi="Calibri" w:cs="Calibri"/>
                <w:b/>
                <w:bCs/>
              </w:rPr>
              <w:t>8. etkinlik:</w:t>
            </w:r>
            <w:r>
              <w:rPr>
                <w:rFonts w:ascii="Calibri" w:hAnsi="Calibri" w:cs="Calibri"/>
              </w:rPr>
              <w:t xml:space="preserve"> </w:t>
            </w:r>
            <w:r w:rsidR="000F704F" w:rsidRPr="000F704F">
              <w:rPr>
                <w:rFonts w:ascii="Calibri" w:hAnsi="Calibri" w:cs="Calibri"/>
              </w:rPr>
              <w:t>“Bir başkasının yardımı ve desteği ile düşünmedir okumak.”</w:t>
            </w:r>
            <w:r w:rsidR="00282123">
              <w:rPr>
                <w:rFonts w:ascii="Calibri" w:hAnsi="Calibri" w:cs="Calibri"/>
              </w:rPr>
              <w:t xml:space="preserve"> Cümlesini açıklayan ve. Giriş, gelişme sonuç bölümlerine bağlı kalan bir metin yazılacak. </w:t>
            </w:r>
            <w:r w:rsidR="00EA6860" w:rsidRPr="00EA6860">
              <w:rPr>
                <w:rFonts w:ascii="Calibri" w:hAnsi="Calibri" w:cs="Calibri"/>
                <w:b/>
                <w:bCs/>
              </w:rPr>
              <w:t>9. etkinlik:</w:t>
            </w:r>
            <w:r w:rsidR="00EA6860">
              <w:rPr>
                <w:rFonts w:ascii="Calibri" w:hAnsi="Calibri" w:cs="Calibri"/>
              </w:rPr>
              <w:t xml:space="preserve"> </w:t>
            </w:r>
            <w:r w:rsidR="00EF658C">
              <w:rPr>
                <w:rFonts w:ascii="Calibri" w:hAnsi="Calibri" w:cs="Calibri"/>
              </w:rPr>
              <w:t>Ders kitabında verilen paragrafın giriş, gelişme, sonuç bölümlerinden hangisine uyduğu bulunacak?</w:t>
            </w:r>
            <w:r w:rsidR="008E2559">
              <w:rPr>
                <w:rFonts w:ascii="Calibri" w:hAnsi="Calibri" w:cs="Calibri"/>
              </w:rPr>
              <w:t xml:space="preserve"> Ayrıca. Özümseyerek okumak fikrin</w:t>
            </w:r>
            <w:r w:rsidR="002F3943">
              <w:rPr>
                <w:rFonts w:ascii="Calibri" w:hAnsi="Calibri" w:cs="Calibri"/>
              </w:rPr>
              <w:t xml:space="preserve">i Destekleyip </w:t>
            </w:r>
          </w:p>
          <w:p w14:paraId="4503852D" w14:textId="6A2C42C2" w:rsidR="0065225B" w:rsidRPr="00DD78D2" w:rsidRDefault="002F3943" w:rsidP="00262BD3">
            <w:pPr>
              <w:ind w:right="-284"/>
              <w:rPr>
                <w:rFonts w:ascii="Calibri" w:hAnsi="Calibri" w:cs="Calibri"/>
              </w:rPr>
            </w:pPr>
            <w:r>
              <w:rPr>
                <w:rFonts w:ascii="Calibri" w:hAnsi="Calibri" w:cs="Calibri"/>
              </w:rPr>
              <w:t xml:space="preserve">desteklemediği söylenecek. </w:t>
            </w:r>
            <w:r w:rsidR="00615BE6" w:rsidRPr="00615BE6">
              <w:rPr>
                <w:rFonts w:ascii="Calibri" w:hAnsi="Calibri" w:cs="Calibri"/>
                <w:b/>
                <w:bCs/>
              </w:rPr>
              <w:t>10. etkinlik:</w:t>
            </w:r>
            <w:r w:rsidR="00615BE6">
              <w:rPr>
                <w:rFonts w:ascii="Calibri" w:hAnsi="Calibri" w:cs="Calibri"/>
              </w:rPr>
              <w:t xml:space="preserve"> </w:t>
            </w:r>
            <w:r w:rsidR="00333057">
              <w:rPr>
                <w:rFonts w:ascii="Calibri" w:hAnsi="Calibri" w:cs="Calibri"/>
              </w:rPr>
              <w:t>Verilen fiillerle kipler eşleştirilecek.</w:t>
            </w:r>
            <w:r w:rsidR="00165103">
              <w:rPr>
                <w:rFonts w:ascii="Calibri" w:hAnsi="Calibri" w:cs="Calibri"/>
              </w:rPr>
              <w:t xml:space="preserve"> 11. etkinlik: </w:t>
            </w:r>
            <w:r w:rsidR="00376493">
              <w:rPr>
                <w:rFonts w:ascii="Calibri" w:hAnsi="Calibri" w:cs="Calibri"/>
              </w:rPr>
              <w:t>Verilen karikatür ile d</w:t>
            </w:r>
            <w:r w:rsidR="006808B7">
              <w:rPr>
                <w:rFonts w:ascii="Calibri" w:hAnsi="Calibri" w:cs="Calibri"/>
              </w:rPr>
              <w:t>uvar</w:t>
            </w:r>
            <w:r w:rsidR="00376493">
              <w:rPr>
                <w:rFonts w:ascii="Calibri" w:hAnsi="Calibri" w:cs="Calibri"/>
              </w:rPr>
              <w:t xml:space="preserve"> yazısında ne kastedildiği yazılacak. Ayrıca</w:t>
            </w:r>
            <w:r w:rsidR="00AE5BD1">
              <w:rPr>
                <w:rFonts w:ascii="Calibri" w:hAnsi="Calibri" w:cs="Calibri"/>
              </w:rPr>
              <w:t xml:space="preserve"> Karikatüristin iletisinde neye dikkat ettiği, nasıl çizdiği ile yazılacak</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EC3885">
              <w:rPr>
                <w:rFonts w:ascii="Calibri" w:hAnsi="Calibri" w:cs="Calibri"/>
                <w:b/>
                <w:bCs/>
                <w:color w:val="0B769F" w:themeColor="accent4" w:themeShade="B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27B28C55" w:rsidR="007F2F55" w:rsidRPr="00914139" w:rsidRDefault="00EC3885" w:rsidP="007F2F55">
            <w:pPr>
              <w:ind w:right="-284"/>
              <w:rPr>
                <w:rFonts w:ascii="Calibri" w:hAnsi="Calibri" w:cs="Calibri"/>
                <w:sz w:val="24"/>
                <w:szCs w:val="24"/>
              </w:rPr>
            </w:pPr>
            <w:r>
              <w:rPr>
                <w:rFonts w:ascii="Calibri" w:hAnsi="Calibri" w:cs="Calibri"/>
              </w:rPr>
              <w:t xml:space="preserve"> </w:t>
            </w:r>
            <w:r w:rsidR="00262BD3">
              <w:rPr>
                <w:rFonts w:ascii="Calibri" w:hAnsi="Calibri" w:cs="Calibri"/>
              </w:rPr>
              <w:t xml:space="preserve"> </w:t>
            </w:r>
            <w:r w:rsidR="00422E3E">
              <w:rPr>
                <w:rFonts w:ascii="Calibri" w:hAnsi="Calibri" w:cs="Calibri"/>
              </w:rPr>
              <w:t>Almanya’ya çalışmaya geldim cümlesinin. Anlam özelliği belirtilecek.</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0324E990" w:rsidR="00CB3972" w:rsidRPr="007B019B" w:rsidRDefault="00FF5A95" w:rsidP="00CB3972">
            <w:pPr>
              <w:ind w:right="-284"/>
              <w:jc w:val="center"/>
              <w:rPr>
                <w:rFonts w:ascii="Calibri" w:hAnsi="Calibri" w:cs="Calibri"/>
                <w:b/>
                <w:bCs/>
              </w:rPr>
            </w:pPr>
            <w:r w:rsidRPr="00FF5A95">
              <w:rPr>
                <w:b/>
                <w:bCs/>
              </w:rPr>
              <w:t>18/22-XI-2024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3D724D48"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736FA9">
              <w:rPr>
                <w:b/>
                <w:bCs/>
                <w:color w:val="9900CC"/>
              </w:rPr>
              <w:t xml:space="preserve"> 5. </w:t>
            </w:r>
            <w:r w:rsidR="0084179E">
              <w:rPr>
                <w:b/>
                <w:bCs/>
                <w:color w:val="9900CC"/>
              </w:rPr>
              <w:t xml:space="preserve"> 6. </w:t>
            </w:r>
            <w:r w:rsidR="003D69E1">
              <w:rPr>
                <w:b/>
                <w:bCs/>
                <w:color w:val="9900CC"/>
              </w:rPr>
              <w:t xml:space="preserve">7. 8. 9. 10. 11.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7FD575BE" w14:textId="082F4770" w:rsidR="004011D4" w:rsidRPr="00422E3E" w:rsidRDefault="004011D4" w:rsidP="00422E3E">
      <w:pPr>
        <w:ind w:right="-284"/>
      </w:pPr>
    </w:p>
    <w:tbl>
      <w:tblPr>
        <w:tblStyle w:val="TabloKlavuzu"/>
        <w:tblW w:w="9296" w:type="dxa"/>
        <w:tblInd w:w="-284" w:type="dxa"/>
        <w:tblLook w:val="04A0" w:firstRow="1" w:lastRow="0" w:firstColumn="1" w:lastColumn="0" w:noHBand="0" w:noVBand="1"/>
      </w:tblPr>
      <w:tblGrid>
        <w:gridCol w:w="9296"/>
      </w:tblGrid>
      <w:tr w:rsidR="005B7ED7" w14:paraId="03DC4D33" w14:textId="77777777" w:rsidTr="004D0371">
        <w:tc>
          <w:tcPr>
            <w:tcW w:w="9296"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lastRenderedPageBreak/>
              <w:t>METNE HAZIRLIK</w:t>
            </w:r>
          </w:p>
        </w:tc>
      </w:tr>
      <w:tr w:rsidR="005B7ED7" w14:paraId="179A164B" w14:textId="77777777" w:rsidTr="004D0371">
        <w:tc>
          <w:tcPr>
            <w:tcW w:w="9296"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358A598C" w14:textId="5D8EC852" w:rsidR="00422E3E" w:rsidRPr="00693432" w:rsidRDefault="00422E3E" w:rsidP="00AF6CB4">
            <w:pPr>
              <w:ind w:right="-284"/>
              <w:rPr>
                <w:rFonts w:ascii="Calibri" w:hAnsi="Calibri" w:cs="Calibri"/>
              </w:rPr>
            </w:pPr>
            <w:r>
              <w:rPr>
                <w:rFonts w:ascii="Calibri" w:hAnsi="Calibri" w:cs="Calibri"/>
              </w:rPr>
              <w:t xml:space="preserve"> </w:t>
            </w:r>
            <w:r w:rsidR="00CD2A80" w:rsidRPr="00CD2A80">
              <w:rPr>
                <w:rFonts w:ascii="Calibri" w:hAnsi="Calibri" w:cs="Calibri"/>
              </w:rPr>
              <w:t>Kitap okumak, bize yeni bilgiler ve bakış açıları kazandırır. Hayal gücümüzü geliştirir, kültürel birikimimizi artırır. Aynı zamanda stresi azaltarak zihni dinlendirir. Kitaplarla kurulan bağ, insanın düşünsel gelişimine de katkı sağlar.</w:t>
            </w:r>
          </w:p>
        </w:tc>
      </w:tr>
      <w:tr w:rsidR="005B7ED7" w14:paraId="38F84FBC" w14:textId="77777777" w:rsidTr="004D0371">
        <w:tc>
          <w:tcPr>
            <w:tcW w:w="9296"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4D0371">
        <w:tc>
          <w:tcPr>
            <w:tcW w:w="9296" w:type="dxa"/>
            <w:tcBorders>
              <w:top w:val="dashDotStroked" w:sz="24" w:space="0" w:color="00FFCC"/>
              <w:left w:val="thinThickMediumGap" w:sz="24" w:space="0" w:color="A02B93" w:themeColor="accent5"/>
              <w:bottom w:val="thinThickMediumGap" w:sz="24" w:space="0" w:color="A02B93" w:themeColor="accent5"/>
              <w:right w:val="thinThickMediumGap" w:sz="24" w:space="0" w:color="A02B93" w:themeColor="accent5"/>
            </w:tcBorders>
          </w:tcPr>
          <w:p w14:paraId="69830E22" w14:textId="1588BCAD" w:rsidR="00270D72" w:rsidRDefault="00422E3E" w:rsidP="002C187A">
            <w:pPr>
              <w:ind w:right="-284"/>
              <w:rPr>
                <w:rFonts w:ascii="Calibri" w:hAnsi="Calibri" w:cs="Calibri"/>
                <w:b/>
                <w:bCs/>
                <w:color w:val="275317" w:themeColor="accent6" w:themeShade="80"/>
                <w:u w:val="single" w:color="FF0000"/>
              </w:rPr>
            </w:pPr>
            <w:r w:rsidRPr="00C61A94">
              <w:rPr>
                <w:rFonts w:ascii="Calibri" w:hAnsi="Calibri" w:cs="Calibri"/>
                <w:b/>
                <w:bCs/>
                <w:color w:val="FF5050"/>
              </w:rPr>
              <w:t xml:space="preserve"> </w:t>
            </w:r>
            <w:r w:rsidR="00C61A94" w:rsidRPr="00C61A94">
              <w:rPr>
                <w:rFonts w:ascii="Calibri" w:hAnsi="Calibri" w:cs="Calibri"/>
                <w:b/>
                <w:bCs/>
                <w:color w:val="FF5050"/>
              </w:rPr>
              <w:t xml:space="preserve">1. etkinlik: </w:t>
            </w:r>
            <w:r w:rsidR="00D037AD" w:rsidRPr="00D037AD">
              <w:rPr>
                <w:rFonts w:ascii="Calibri" w:hAnsi="Calibri" w:cs="Calibri"/>
                <w:b/>
                <w:bCs/>
                <w:color w:val="275317" w:themeColor="accent6" w:themeShade="80"/>
              </w:rPr>
              <w:t>İnsanı insanlaştıran etkenler arasında okumanın büyük önemini kim </w:t>
            </w:r>
            <w:r w:rsidR="00D037AD" w:rsidRPr="00D037AD">
              <w:rPr>
                <w:rFonts w:ascii="Calibri" w:hAnsi="Calibri" w:cs="Calibri"/>
                <w:b/>
                <w:bCs/>
                <w:color w:val="275317" w:themeColor="accent6" w:themeShade="80"/>
                <w:u w:val="single" w:color="FF0000"/>
              </w:rPr>
              <w:t>yadsıyabilir?</w:t>
            </w:r>
          </w:p>
          <w:p w14:paraId="29484A51" w14:textId="3396DB2F" w:rsidR="00BC0A0F" w:rsidRDefault="00BC0A0F" w:rsidP="00BC0A0F">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275317" w:themeColor="accent6" w:themeShade="80"/>
                <w:kern w:val="0"/>
                <w:lang w:eastAsia="tr-TR"/>
                <w14:ligatures w14:val="none"/>
              </w:rPr>
              <w:t xml:space="preserve"> </w:t>
            </w:r>
            <w:r w:rsidR="00CD3D36">
              <w:rPr>
                <w:rFonts w:ascii="Calibri" w:eastAsia="Times New Roman" w:hAnsi="Calibri" w:cs="Calibri"/>
                <w:color w:val="275317" w:themeColor="accent6" w:themeShade="80"/>
                <w:kern w:val="0"/>
                <w:lang w:eastAsia="tr-TR"/>
                <w14:ligatures w14:val="none"/>
              </w:rPr>
              <w:t xml:space="preserve"> </w:t>
            </w:r>
            <w:r w:rsidRPr="00BC0A0F">
              <w:rPr>
                <w:rFonts w:ascii="Calibri" w:eastAsia="Times New Roman" w:hAnsi="Calibri" w:cs="Calibri"/>
                <w:color w:val="0D0D0D" w:themeColor="text1" w:themeTint="F2"/>
                <w:kern w:val="0"/>
                <w:lang w:eastAsia="tr-TR"/>
                <w14:ligatures w14:val="none"/>
              </w:rPr>
              <w:t xml:space="preserve">Teyzemin üzerimdeki emeğini nasıl </w:t>
            </w:r>
            <w:r w:rsidRPr="00BC0A0F">
              <w:rPr>
                <w:rFonts w:ascii="Calibri" w:eastAsia="Times New Roman" w:hAnsi="Calibri" w:cs="Calibri"/>
                <w:color w:val="0D0D0D" w:themeColor="text1" w:themeTint="F2"/>
                <w:kern w:val="0"/>
                <w:u w:val="single" w:color="FF0000"/>
                <w:lang w:eastAsia="tr-TR"/>
                <w14:ligatures w14:val="none"/>
              </w:rPr>
              <w:t>inkâr edebilirim</w:t>
            </w:r>
            <w:r w:rsidRPr="00BC0A0F">
              <w:rPr>
                <w:rFonts w:ascii="Calibri" w:eastAsia="Times New Roman" w:hAnsi="Calibri" w:cs="Calibri"/>
                <w:color w:val="0D0D0D" w:themeColor="text1" w:themeTint="F2"/>
                <w:kern w:val="0"/>
                <w:lang w:eastAsia="tr-TR"/>
                <w14:ligatures w14:val="none"/>
              </w:rPr>
              <w:t>?</w:t>
            </w:r>
          </w:p>
          <w:p w14:paraId="2C62AD72" w14:textId="1B02285A" w:rsidR="00BC0A0F" w:rsidRDefault="00BC0A0F" w:rsidP="00BC0A0F">
            <w:pPr>
              <w:ind w:right="-284"/>
              <w:rPr>
                <w:rFonts w:ascii="Calibri" w:eastAsia="Times New Roman" w:hAnsi="Calibri" w:cs="Calibri"/>
                <w:b/>
                <w:bCs/>
                <w:color w:val="275317" w:themeColor="accent6" w:themeShade="8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157067" w:rsidRPr="00157067">
              <w:rPr>
                <w:rFonts w:ascii="Calibri" w:eastAsia="Times New Roman" w:hAnsi="Calibri" w:cs="Calibri"/>
                <w:b/>
                <w:bCs/>
                <w:color w:val="275317" w:themeColor="accent6" w:themeShade="80"/>
                <w:kern w:val="0"/>
                <w:lang w:eastAsia="tr-TR"/>
                <w14:ligatures w14:val="none"/>
              </w:rPr>
              <w:t xml:space="preserve">Harfleri </w:t>
            </w:r>
            <w:r w:rsidR="00157067" w:rsidRPr="00157067">
              <w:rPr>
                <w:rFonts w:ascii="Calibri" w:eastAsia="Times New Roman" w:hAnsi="Calibri" w:cs="Calibri"/>
                <w:b/>
                <w:bCs/>
                <w:color w:val="275317" w:themeColor="accent6" w:themeShade="80"/>
                <w:kern w:val="0"/>
                <w:u w:val="single" w:color="FF0000"/>
                <w:lang w:eastAsia="tr-TR"/>
                <w14:ligatures w14:val="none"/>
              </w:rPr>
              <w:t xml:space="preserve">belleyip </w:t>
            </w:r>
            <w:r w:rsidR="00157067" w:rsidRPr="00157067">
              <w:rPr>
                <w:rFonts w:ascii="Calibri" w:eastAsia="Times New Roman" w:hAnsi="Calibri" w:cs="Calibri"/>
                <w:b/>
                <w:bCs/>
                <w:color w:val="275317" w:themeColor="accent6" w:themeShade="80"/>
                <w:kern w:val="0"/>
                <w:lang w:eastAsia="tr-TR"/>
                <w14:ligatures w14:val="none"/>
              </w:rPr>
              <w:t>kitap ya da gazete yapraklarına ister sesli ister sessiz, göz gezdirmeyi okuma sayacak mıyız?</w:t>
            </w:r>
          </w:p>
          <w:p w14:paraId="5FC71BF1" w14:textId="0BB97950" w:rsidR="00157067" w:rsidRDefault="00157067" w:rsidP="00BC0A0F">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275317" w:themeColor="accent6" w:themeShade="80"/>
                <w:kern w:val="0"/>
                <w:lang w:eastAsia="tr-TR"/>
                <w14:ligatures w14:val="none"/>
              </w:rPr>
              <w:t xml:space="preserve"> </w:t>
            </w:r>
            <w:r w:rsidR="007A5697" w:rsidRPr="007D4F85">
              <w:rPr>
                <w:rFonts w:ascii="Calibri" w:eastAsia="Times New Roman" w:hAnsi="Calibri" w:cs="Calibri"/>
                <w:color w:val="0D0D0D" w:themeColor="text1" w:themeTint="F2"/>
                <w:kern w:val="0"/>
                <w:lang w:eastAsia="tr-TR"/>
                <w14:ligatures w14:val="none"/>
              </w:rPr>
              <w:t>Çarpım tablo</w:t>
            </w:r>
            <w:r w:rsidR="00E15D77" w:rsidRPr="007D4F85">
              <w:rPr>
                <w:rFonts w:ascii="Calibri" w:eastAsia="Times New Roman" w:hAnsi="Calibri" w:cs="Calibri"/>
                <w:color w:val="0D0D0D" w:themeColor="text1" w:themeTint="F2"/>
                <w:kern w:val="0"/>
                <w:lang w:eastAsia="tr-TR"/>
                <w14:ligatures w14:val="none"/>
              </w:rPr>
              <w:t xml:space="preserve">sunu </w:t>
            </w:r>
            <w:r w:rsidR="00E15D77" w:rsidRPr="007D4F85">
              <w:rPr>
                <w:rFonts w:ascii="Calibri" w:eastAsia="Times New Roman" w:hAnsi="Calibri" w:cs="Calibri"/>
                <w:color w:val="0D0D0D" w:themeColor="text1" w:themeTint="F2"/>
                <w:kern w:val="0"/>
                <w:u w:val="single" w:color="FF0000"/>
                <w:lang w:eastAsia="tr-TR"/>
                <w14:ligatures w14:val="none"/>
              </w:rPr>
              <w:t xml:space="preserve">öğrenip </w:t>
            </w:r>
            <w:r w:rsidR="00E15D77" w:rsidRPr="007D4F85">
              <w:rPr>
                <w:rFonts w:ascii="Calibri" w:eastAsia="Times New Roman" w:hAnsi="Calibri" w:cs="Calibri"/>
                <w:color w:val="0D0D0D" w:themeColor="text1" w:themeTint="F2"/>
                <w:kern w:val="0"/>
                <w:lang w:eastAsia="tr-TR"/>
                <w14:ligatures w14:val="none"/>
              </w:rPr>
              <w:t xml:space="preserve">yazılıya öyle geldim. </w:t>
            </w:r>
          </w:p>
          <w:p w14:paraId="3F015D43" w14:textId="77777777" w:rsidR="005A5909" w:rsidRDefault="007D4F85" w:rsidP="00BC0A0F">
            <w:pPr>
              <w:ind w:right="-284"/>
              <w:rPr>
                <w:rFonts w:ascii="Calibri" w:eastAsia="Times New Roman" w:hAnsi="Calibri" w:cs="Calibri"/>
                <w:b/>
                <w:bCs/>
                <w:color w:val="275317" w:themeColor="accent6" w:themeShade="8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5A5909" w:rsidRPr="005A5909">
              <w:rPr>
                <w:rFonts w:ascii="Calibri" w:eastAsia="Times New Roman" w:hAnsi="Calibri" w:cs="Calibri"/>
                <w:b/>
                <w:bCs/>
                <w:color w:val="275317" w:themeColor="accent6" w:themeShade="80"/>
                <w:kern w:val="0"/>
                <w:lang w:eastAsia="tr-TR"/>
                <w14:ligatures w14:val="none"/>
              </w:rPr>
              <w:t xml:space="preserve">Hiç kimse yazılanların tümünü okuyamayacağına göre sınırlıdır insanın ele alacağı </w:t>
            </w:r>
            <w:r w:rsidR="005A5909" w:rsidRPr="005A5909">
              <w:rPr>
                <w:rFonts w:ascii="Calibri" w:eastAsia="Times New Roman" w:hAnsi="Calibri" w:cs="Calibri"/>
                <w:b/>
                <w:bCs/>
                <w:color w:val="275317" w:themeColor="accent6" w:themeShade="80"/>
                <w:kern w:val="0"/>
                <w:u w:val="single" w:color="FF0000"/>
                <w:lang w:eastAsia="tr-TR"/>
                <w14:ligatures w14:val="none"/>
              </w:rPr>
              <w:t xml:space="preserve">yapıtlar </w:t>
            </w:r>
          </w:p>
          <w:p w14:paraId="5DC88162" w14:textId="3263B918" w:rsidR="007D4F85" w:rsidRDefault="005A5909" w:rsidP="00BC0A0F">
            <w:pPr>
              <w:ind w:right="-284"/>
              <w:rPr>
                <w:rFonts w:ascii="Calibri" w:eastAsia="Times New Roman" w:hAnsi="Calibri" w:cs="Calibri"/>
                <w:b/>
                <w:bCs/>
                <w:color w:val="275317" w:themeColor="accent6" w:themeShade="80"/>
                <w:kern w:val="0"/>
                <w:lang w:eastAsia="tr-TR"/>
                <w14:ligatures w14:val="none"/>
              </w:rPr>
            </w:pPr>
            <w:r>
              <w:rPr>
                <w:rFonts w:ascii="Calibri" w:eastAsia="Times New Roman" w:hAnsi="Calibri" w:cs="Calibri"/>
                <w:b/>
                <w:bCs/>
                <w:color w:val="275317" w:themeColor="accent6" w:themeShade="80"/>
                <w:kern w:val="0"/>
                <w:lang w:eastAsia="tr-TR"/>
                <w14:ligatures w14:val="none"/>
              </w:rPr>
              <w:t xml:space="preserve"> </w:t>
            </w:r>
            <w:r w:rsidRPr="005A5909">
              <w:rPr>
                <w:rFonts w:ascii="Calibri" w:eastAsia="Times New Roman" w:hAnsi="Calibri" w:cs="Calibri"/>
                <w:b/>
                <w:bCs/>
                <w:color w:val="275317" w:themeColor="accent6" w:themeShade="80"/>
                <w:kern w:val="0"/>
                <w:lang w:eastAsia="tr-TR"/>
                <w14:ligatures w14:val="none"/>
              </w:rPr>
              <w:t>ve yayınlar.</w:t>
            </w:r>
          </w:p>
          <w:p w14:paraId="1600409C" w14:textId="2B0CEC95" w:rsidR="005A5909" w:rsidRDefault="005A5909" w:rsidP="00BC0A0F">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275317" w:themeColor="accent6" w:themeShade="80"/>
                <w:kern w:val="0"/>
                <w:lang w:eastAsia="tr-TR"/>
                <w14:ligatures w14:val="none"/>
              </w:rPr>
              <w:t xml:space="preserve"> </w:t>
            </w:r>
            <w:r w:rsidR="00297FFC" w:rsidRPr="00297FFC">
              <w:rPr>
                <w:rFonts w:ascii="Calibri" w:eastAsia="Times New Roman" w:hAnsi="Calibri" w:cs="Calibri"/>
                <w:color w:val="0D0D0D" w:themeColor="text1" w:themeTint="F2"/>
                <w:kern w:val="0"/>
                <w:lang w:eastAsia="tr-TR"/>
                <w14:ligatures w14:val="none"/>
              </w:rPr>
              <w:t>Bu </w:t>
            </w:r>
            <w:r w:rsidR="00297FFC" w:rsidRPr="00297FFC">
              <w:rPr>
                <w:rFonts w:ascii="Calibri" w:eastAsia="Times New Roman" w:hAnsi="Calibri" w:cs="Calibri"/>
                <w:color w:val="0D0D0D" w:themeColor="text1" w:themeTint="F2"/>
                <w:kern w:val="0"/>
                <w:u w:val="single" w:color="FF0000"/>
                <w:lang w:eastAsia="tr-TR"/>
                <w14:ligatures w14:val="none"/>
              </w:rPr>
              <w:t>eser,</w:t>
            </w:r>
            <w:r w:rsidR="00297FFC" w:rsidRPr="00297FFC">
              <w:rPr>
                <w:rFonts w:ascii="Calibri" w:eastAsia="Times New Roman" w:hAnsi="Calibri" w:cs="Calibri"/>
                <w:color w:val="0D0D0D" w:themeColor="text1" w:themeTint="F2"/>
                <w:kern w:val="0"/>
                <w:lang w:eastAsia="tr-TR"/>
                <w14:ligatures w14:val="none"/>
              </w:rPr>
              <w:t xml:space="preserve"> yazarın gençlik yıllarını anlatıyor.</w:t>
            </w:r>
          </w:p>
          <w:p w14:paraId="695364A2" w14:textId="7A475C38" w:rsidR="00C6778D" w:rsidRDefault="00C6778D" w:rsidP="00BC0A0F">
            <w:pPr>
              <w:ind w:right="-284"/>
              <w:rPr>
                <w:rFonts w:ascii="Calibri" w:eastAsia="Times New Roman" w:hAnsi="Calibri" w:cs="Calibri"/>
                <w:b/>
                <w:bCs/>
                <w:color w:val="275317" w:themeColor="accent6" w:themeShade="8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C6778D">
              <w:rPr>
                <w:rFonts w:ascii="Calibri" w:eastAsia="Times New Roman" w:hAnsi="Calibri" w:cs="Calibri"/>
                <w:b/>
                <w:bCs/>
                <w:color w:val="275317" w:themeColor="accent6" w:themeShade="80"/>
                <w:kern w:val="0"/>
                <w:lang w:eastAsia="tr-TR"/>
                <w14:ligatures w14:val="none"/>
              </w:rPr>
              <w:t xml:space="preserve">Okumanın </w:t>
            </w:r>
            <w:r w:rsidRPr="00C6778D">
              <w:rPr>
                <w:rFonts w:ascii="Calibri" w:eastAsia="Times New Roman" w:hAnsi="Calibri" w:cs="Calibri"/>
                <w:b/>
                <w:bCs/>
                <w:color w:val="275317" w:themeColor="accent6" w:themeShade="80"/>
                <w:kern w:val="0"/>
                <w:u w:val="single" w:color="FF0000"/>
                <w:lang w:eastAsia="tr-TR"/>
                <w14:ligatures w14:val="none"/>
              </w:rPr>
              <w:t xml:space="preserve">ereği </w:t>
            </w:r>
            <w:r w:rsidRPr="00C6778D">
              <w:rPr>
                <w:rFonts w:ascii="Calibri" w:eastAsia="Times New Roman" w:hAnsi="Calibri" w:cs="Calibri"/>
                <w:b/>
                <w:bCs/>
                <w:color w:val="275317" w:themeColor="accent6" w:themeShade="80"/>
                <w:kern w:val="0"/>
                <w:lang w:eastAsia="tr-TR"/>
                <w14:ligatures w14:val="none"/>
              </w:rPr>
              <w:t>bilgi depolama değil de kafanın yargı gücünü artırmak ise insanın belirli sayı</w:t>
            </w:r>
            <w:r w:rsidRPr="00C6778D">
              <w:rPr>
                <w:rFonts w:ascii="Calibri" w:eastAsia="Times New Roman" w:hAnsi="Calibri" w:cs="Calibri"/>
                <w:b/>
                <w:bCs/>
                <w:color w:val="275317" w:themeColor="accent6" w:themeShade="80"/>
                <w:kern w:val="0"/>
                <w:lang w:eastAsia="tr-TR"/>
                <w14:ligatures w14:val="none"/>
              </w:rPr>
              <w:softHyphen/>
              <w:t>da yapıt çerçevesini aşamayacağı kesin.</w:t>
            </w:r>
          </w:p>
          <w:p w14:paraId="464459D5" w14:textId="209A42A7" w:rsidR="00C6778D" w:rsidRDefault="00C6778D" w:rsidP="00BC0A0F">
            <w:pPr>
              <w:ind w:right="-284"/>
              <w:rPr>
                <w:rFonts w:ascii="Calibri" w:eastAsia="Times New Roman" w:hAnsi="Calibri" w:cs="Calibri"/>
                <w:kern w:val="0"/>
                <w:lang w:eastAsia="tr-TR"/>
                <w14:ligatures w14:val="none"/>
              </w:rPr>
            </w:pPr>
            <w:r>
              <w:rPr>
                <w:rFonts w:ascii="Calibri" w:eastAsia="Times New Roman" w:hAnsi="Calibri" w:cs="Calibri"/>
                <w:b/>
                <w:bCs/>
                <w:color w:val="275317" w:themeColor="accent6" w:themeShade="80"/>
                <w:kern w:val="0"/>
                <w:lang w:eastAsia="tr-TR"/>
                <w14:ligatures w14:val="none"/>
              </w:rPr>
              <w:t xml:space="preserve"> </w:t>
            </w:r>
            <w:r w:rsidR="004026C1" w:rsidRPr="004026C1">
              <w:rPr>
                <w:rFonts w:ascii="Calibri" w:eastAsia="Times New Roman" w:hAnsi="Calibri" w:cs="Calibri"/>
                <w:b/>
                <w:bCs/>
                <w:color w:val="275317" w:themeColor="accent6" w:themeShade="80"/>
                <w:kern w:val="0"/>
                <w:lang w:eastAsia="tr-TR"/>
                <w14:ligatures w14:val="none"/>
              </w:rPr>
              <w:t> </w:t>
            </w:r>
            <w:r w:rsidR="0054475B" w:rsidRPr="00C2581C">
              <w:rPr>
                <w:rFonts w:ascii="Calibri" w:eastAsia="Times New Roman" w:hAnsi="Calibri" w:cs="Calibri"/>
                <w:kern w:val="0"/>
                <w:lang w:eastAsia="tr-TR"/>
                <w14:ligatures w14:val="none"/>
              </w:rPr>
              <w:t xml:space="preserve">Okumanın </w:t>
            </w:r>
            <w:r w:rsidR="0054475B" w:rsidRPr="00C2581C">
              <w:rPr>
                <w:rFonts w:ascii="Calibri" w:eastAsia="Times New Roman" w:hAnsi="Calibri" w:cs="Calibri"/>
                <w:kern w:val="0"/>
                <w:u w:val="single" w:color="FF0000"/>
                <w:lang w:eastAsia="tr-TR"/>
                <w14:ligatures w14:val="none"/>
              </w:rPr>
              <w:t xml:space="preserve">amacı </w:t>
            </w:r>
            <w:r w:rsidR="0054475B" w:rsidRPr="00C2581C">
              <w:rPr>
                <w:rFonts w:ascii="Calibri" w:eastAsia="Times New Roman" w:hAnsi="Calibri" w:cs="Calibri"/>
                <w:kern w:val="0"/>
                <w:lang w:eastAsia="tr-TR"/>
                <w14:ligatures w14:val="none"/>
              </w:rPr>
              <w:t xml:space="preserve">bilgileri depolamak değildir. </w:t>
            </w:r>
          </w:p>
          <w:p w14:paraId="69ADF485" w14:textId="7293057A" w:rsidR="00C2581C" w:rsidRDefault="00C2581C" w:rsidP="00BC0A0F">
            <w:pPr>
              <w:ind w:right="-284"/>
              <w:rPr>
                <w:rFonts w:ascii="Calibri" w:eastAsia="Times New Roman" w:hAnsi="Calibri" w:cs="Calibri"/>
                <w:b/>
                <w:bCs/>
                <w:color w:val="275317" w:themeColor="accent6" w:themeShade="8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proofErr w:type="spellStart"/>
            <w:r w:rsidR="00BA0E16" w:rsidRPr="00BA0E16">
              <w:rPr>
                <w:rFonts w:ascii="Calibri" w:eastAsia="Times New Roman" w:hAnsi="Calibri" w:cs="Calibri"/>
                <w:b/>
                <w:bCs/>
                <w:color w:val="275317" w:themeColor="accent6" w:themeShade="80"/>
                <w:kern w:val="0"/>
                <w:lang w:eastAsia="tr-TR"/>
                <w14:ligatures w14:val="none"/>
              </w:rPr>
              <w:t>Mallarme’nin</w:t>
            </w:r>
            <w:proofErr w:type="spellEnd"/>
            <w:r w:rsidR="00BA0E16" w:rsidRPr="00BA0E16">
              <w:rPr>
                <w:rFonts w:ascii="Calibri" w:eastAsia="Times New Roman" w:hAnsi="Calibri" w:cs="Calibri"/>
                <w:b/>
                <w:bCs/>
                <w:color w:val="275317" w:themeColor="accent6" w:themeShade="80"/>
                <w:kern w:val="0"/>
                <w:lang w:eastAsia="tr-TR"/>
                <w14:ligatures w14:val="none"/>
              </w:rPr>
              <w:t xml:space="preserve"> Deniz Meltemi’nde </w:t>
            </w:r>
            <w:r w:rsidR="00BA0E16" w:rsidRPr="00BA0E16">
              <w:rPr>
                <w:rFonts w:ascii="Calibri" w:eastAsia="Times New Roman" w:hAnsi="Calibri" w:cs="Calibri"/>
                <w:b/>
                <w:bCs/>
                <w:color w:val="275317" w:themeColor="accent6" w:themeShade="80"/>
                <w:kern w:val="0"/>
                <w:u w:val="single" w:color="FF0000"/>
                <w:lang w:eastAsia="tr-TR"/>
                <w14:ligatures w14:val="none"/>
              </w:rPr>
              <w:t xml:space="preserve">düşlediği </w:t>
            </w:r>
            <w:r w:rsidR="00BA0E16" w:rsidRPr="00BA0E16">
              <w:rPr>
                <w:rFonts w:ascii="Calibri" w:eastAsia="Times New Roman" w:hAnsi="Calibri" w:cs="Calibri"/>
                <w:b/>
                <w:bCs/>
                <w:color w:val="275317" w:themeColor="accent6" w:themeShade="80"/>
                <w:kern w:val="0"/>
                <w:lang w:eastAsia="tr-TR"/>
                <w14:ligatures w14:val="none"/>
              </w:rPr>
              <w:t>üzere kimse okuyamaz kitapların tümünü.</w:t>
            </w:r>
          </w:p>
          <w:p w14:paraId="5AA4D8EA" w14:textId="0F503692" w:rsidR="00BA0E16" w:rsidRDefault="00BA0E16" w:rsidP="00BC0A0F">
            <w:pPr>
              <w:ind w:right="-284"/>
              <w:rPr>
                <w:rFonts w:ascii="Calibri" w:eastAsia="Times New Roman" w:hAnsi="Calibri" w:cs="Calibri"/>
                <w:kern w:val="0"/>
                <w:lang w:eastAsia="tr-TR"/>
                <w14:ligatures w14:val="none"/>
              </w:rPr>
            </w:pPr>
            <w:r>
              <w:rPr>
                <w:rFonts w:ascii="Calibri" w:eastAsia="Times New Roman" w:hAnsi="Calibri" w:cs="Calibri"/>
                <w:b/>
                <w:bCs/>
                <w:color w:val="275317" w:themeColor="accent6" w:themeShade="80"/>
                <w:kern w:val="0"/>
                <w:lang w:eastAsia="tr-TR"/>
                <w14:ligatures w14:val="none"/>
              </w:rPr>
              <w:t xml:space="preserve"> </w:t>
            </w:r>
            <w:r w:rsidR="00A93B75" w:rsidRPr="003E2419">
              <w:rPr>
                <w:rFonts w:ascii="Calibri" w:eastAsia="Times New Roman" w:hAnsi="Calibri" w:cs="Calibri"/>
                <w:kern w:val="0"/>
                <w:lang w:eastAsia="tr-TR"/>
                <w14:ligatures w14:val="none"/>
              </w:rPr>
              <w:t xml:space="preserve">İnsanlar </w:t>
            </w:r>
            <w:r w:rsidR="00A93B75" w:rsidRPr="003E2419">
              <w:rPr>
                <w:rFonts w:ascii="Calibri" w:eastAsia="Times New Roman" w:hAnsi="Calibri" w:cs="Calibri"/>
                <w:kern w:val="0"/>
                <w:u w:val="single" w:color="FF0000"/>
                <w:lang w:eastAsia="tr-TR"/>
                <w14:ligatures w14:val="none"/>
              </w:rPr>
              <w:t>hayal ettiklerini</w:t>
            </w:r>
            <w:r w:rsidR="003E2419" w:rsidRPr="003E2419">
              <w:rPr>
                <w:rFonts w:ascii="Calibri" w:eastAsia="Times New Roman" w:hAnsi="Calibri" w:cs="Calibri"/>
                <w:kern w:val="0"/>
                <w:u w:val="single" w:color="FF0000"/>
                <w:lang w:eastAsia="tr-TR"/>
                <w14:ligatures w14:val="none"/>
              </w:rPr>
              <w:t>n</w:t>
            </w:r>
            <w:r w:rsidR="003E2419" w:rsidRPr="003E2419">
              <w:rPr>
                <w:rFonts w:ascii="Calibri" w:eastAsia="Times New Roman" w:hAnsi="Calibri" w:cs="Calibri"/>
                <w:kern w:val="0"/>
                <w:lang w:eastAsia="tr-TR"/>
                <w14:ligatures w14:val="none"/>
              </w:rPr>
              <w:t xml:space="preserve"> pek azını gerçekleştirir. </w:t>
            </w:r>
          </w:p>
          <w:p w14:paraId="3E01329F" w14:textId="18EE482C" w:rsidR="007A6D76" w:rsidRDefault="007A6D76" w:rsidP="00BC0A0F">
            <w:pPr>
              <w:ind w:right="-284"/>
              <w:rPr>
                <w:rFonts w:ascii="Calibri" w:eastAsia="Times New Roman" w:hAnsi="Calibri" w:cs="Calibri"/>
                <w:b/>
                <w:bCs/>
                <w:color w:val="275317" w:themeColor="accent6" w:themeShade="80"/>
                <w:kern w:val="0"/>
                <w:u w:val="single" w:color="FF0000"/>
                <w:lang w:eastAsia="tr-TR"/>
                <w14:ligatures w14:val="none"/>
              </w:rPr>
            </w:pPr>
            <w:r>
              <w:rPr>
                <w:rFonts w:ascii="Calibri" w:eastAsia="Times New Roman" w:hAnsi="Calibri" w:cs="Calibri"/>
                <w:kern w:val="0"/>
                <w:lang w:eastAsia="tr-TR"/>
                <w14:ligatures w14:val="none"/>
              </w:rPr>
              <w:t xml:space="preserve"> </w:t>
            </w:r>
            <w:r w:rsidR="00680018" w:rsidRPr="00680018">
              <w:rPr>
                <w:rFonts w:ascii="Calibri" w:eastAsia="Times New Roman" w:hAnsi="Calibri" w:cs="Calibri"/>
                <w:b/>
                <w:bCs/>
                <w:color w:val="275317" w:themeColor="accent6" w:themeShade="80"/>
                <w:kern w:val="0"/>
                <w:lang w:eastAsia="tr-TR"/>
                <w14:ligatures w14:val="none"/>
              </w:rPr>
              <w:t xml:space="preserve">Seksen sekiz yaşında gözlerini yuman André Gide son yıllarında şöyle </w:t>
            </w:r>
            <w:r w:rsidR="00680018" w:rsidRPr="00680018">
              <w:rPr>
                <w:rFonts w:ascii="Calibri" w:eastAsia="Times New Roman" w:hAnsi="Calibri" w:cs="Calibri"/>
                <w:b/>
                <w:bCs/>
                <w:color w:val="275317" w:themeColor="accent6" w:themeShade="80"/>
                <w:kern w:val="0"/>
                <w:u w:val="single" w:color="FF0000"/>
                <w:lang w:eastAsia="tr-TR"/>
                <w14:ligatures w14:val="none"/>
              </w:rPr>
              <w:t>yakınıyordu</w:t>
            </w:r>
            <w:r w:rsidR="00FD4B86">
              <w:rPr>
                <w:rFonts w:ascii="Calibri" w:eastAsia="Times New Roman" w:hAnsi="Calibri" w:cs="Calibri"/>
                <w:b/>
                <w:bCs/>
                <w:color w:val="275317" w:themeColor="accent6" w:themeShade="80"/>
                <w:kern w:val="0"/>
                <w:u w:val="single" w:color="FF0000"/>
                <w:lang w:eastAsia="tr-TR"/>
                <w14:ligatures w14:val="none"/>
              </w:rPr>
              <w:t>.</w:t>
            </w:r>
          </w:p>
          <w:p w14:paraId="046D2873" w14:textId="5E6EFA87" w:rsidR="00FD4B86" w:rsidRDefault="00FD4B86" w:rsidP="00BC0A0F">
            <w:pPr>
              <w:ind w:right="-284"/>
              <w:rPr>
                <w:rFonts w:ascii="Calibri" w:eastAsia="Times New Roman" w:hAnsi="Calibri" w:cs="Calibri"/>
                <w:color w:val="262626" w:themeColor="text1" w:themeTint="D9"/>
                <w:kern w:val="0"/>
                <w:u w:val="single" w:color="FF0000"/>
                <w:lang w:eastAsia="tr-TR"/>
                <w14:ligatures w14:val="none"/>
              </w:rPr>
            </w:pPr>
            <w:r>
              <w:rPr>
                <w:rFonts w:ascii="Calibri" w:eastAsia="Times New Roman" w:hAnsi="Calibri" w:cs="Calibri"/>
                <w:b/>
                <w:bCs/>
                <w:color w:val="275317" w:themeColor="accent6" w:themeShade="80"/>
                <w:kern w:val="0"/>
                <w:u w:val="single" w:color="FF0000"/>
                <w:lang w:eastAsia="tr-TR"/>
                <w14:ligatures w14:val="none"/>
              </w:rPr>
              <w:t xml:space="preserve"> </w:t>
            </w:r>
            <w:r w:rsidR="00FA1596" w:rsidRPr="00FA1596">
              <w:rPr>
                <w:rFonts w:ascii="Calibri" w:eastAsia="Times New Roman" w:hAnsi="Calibri" w:cs="Calibri"/>
                <w:color w:val="262626" w:themeColor="text1" w:themeTint="D9"/>
                <w:kern w:val="0"/>
                <w:lang w:eastAsia="tr-TR"/>
                <w14:ligatures w14:val="none"/>
              </w:rPr>
              <w:t>Kardeşim yaz boyunca sivrisineklerden </w:t>
            </w:r>
            <w:r w:rsidR="00FA1596" w:rsidRPr="00FA1596">
              <w:rPr>
                <w:rFonts w:ascii="Calibri" w:eastAsia="Times New Roman" w:hAnsi="Calibri" w:cs="Calibri"/>
                <w:color w:val="262626" w:themeColor="text1" w:themeTint="D9"/>
                <w:kern w:val="0"/>
                <w:u w:val="single" w:color="FF0000"/>
                <w:lang w:eastAsia="tr-TR"/>
                <w14:ligatures w14:val="none"/>
              </w:rPr>
              <w:t>sızlandı.</w:t>
            </w:r>
          </w:p>
          <w:p w14:paraId="17BF01C7" w14:textId="77777777" w:rsidR="00A066EE" w:rsidRPr="00DE4F7D" w:rsidRDefault="00FA1596" w:rsidP="00BC0A0F">
            <w:pPr>
              <w:ind w:right="-284"/>
              <w:rPr>
                <w:rFonts w:ascii="Calibri" w:eastAsia="Times New Roman" w:hAnsi="Calibri" w:cs="Calibri"/>
                <w:b/>
                <w:bCs/>
                <w:kern w:val="0"/>
                <w:lang w:eastAsia="tr-TR"/>
                <w14:ligatures w14:val="none"/>
              </w:rPr>
            </w:pPr>
            <w:r>
              <w:rPr>
                <w:rFonts w:ascii="Calibri" w:eastAsia="Times New Roman" w:hAnsi="Calibri" w:cs="Calibri"/>
                <w:color w:val="262626" w:themeColor="text1" w:themeTint="D9"/>
                <w:kern w:val="0"/>
                <w:u w:val="single" w:color="FF0000"/>
                <w:lang w:eastAsia="tr-TR"/>
                <w14:ligatures w14:val="none"/>
              </w:rPr>
              <w:t xml:space="preserve"> </w:t>
            </w:r>
            <w:r w:rsidR="00CD3093" w:rsidRPr="00CD3093">
              <w:rPr>
                <w:rFonts w:ascii="Calibri" w:eastAsia="Times New Roman" w:hAnsi="Calibri" w:cs="Calibri"/>
                <w:b/>
                <w:bCs/>
                <w:color w:val="FF5050"/>
                <w:kern w:val="0"/>
                <w:lang w:eastAsia="tr-TR"/>
                <w14:ligatures w14:val="none"/>
              </w:rPr>
              <w:t xml:space="preserve">2. etkinlik: </w:t>
            </w:r>
            <w:r w:rsidR="00986AD5" w:rsidRPr="00DE4F7D">
              <w:rPr>
                <w:rFonts w:ascii="Calibri" w:eastAsia="Times New Roman" w:hAnsi="Calibri" w:cs="Calibri"/>
                <w:b/>
                <w:bCs/>
                <w:kern w:val="0"/>
                <w:lang w:eastAsia="tr-TR"/>
                <w14:ligatures w14:val="none"/>
              </w:rPr>
              <w:t xml:space="preserve">Aşağıdaki soruları metne göre cevaplayınız. </w:t>
            </w:r>
          </w:p>
          <w:p w14:paraId="42BBE619" w14:textId="13F777E3" w:rsidR="00D25DF0" w:rsidRDefault="00D25DF0" w:rsidP="00BC0A0F">
            <w:pPr>
              <w:ind w:right="-284"/>
              <w:rPr>
                <w:rFonts w:ascii="Calibri" w:eastAsia="Times New Roman" w:hAnsi="Calibri" w:cs="Calibri"/>
                <w:b/>
                <w:bCs/>
                <w:color w:val="0070C0"/>
                <w:kern w:val="0"/>
                <w:lang w:eastAsia="tr-TR"/>
                <w14:ligatures w14:val="none"/>
              </w:rPr>
            </w:pPr>
            <w:r>
              <w:rPr>
                <w:rFonts w:ascii="Calibri" w:eastAsia="Times New Roman" w:hAnsi="Calibri" w:cs="Calibri"/>
                <w:b/>
                <w:bCs/>
                <w:color w:val="FF5050"/>
                <w:kern w:val="0"/>
                <w:lang w:eastAsia="tr-TR"/>
                <w14:ligatures w14:val="none"/>
              </w:rPr>
              <w:t xml:space="preserve"> </w:t>
            </w:r>
            <w:r w:rsidRPr="00D25DF0">
              <w:rPr>
                <w:rFonts w:ascii="Calibri" w:eastAsia="Times New Roman" w:hAnsi="Calibri" w:cs="Calibri"/>
                <w:b/>
                <w:bCs/>
                <w:color w:val="0070C0"/>
                <w:kern w:val="0"/>
                <w:lang w:eastAsia="tr-TR"/>
                <w14:ligatures w14:val="none"/>
              </w:rPr>
              <w:t>1. Yazar, okuma eylemini nasıl tanımlamıştır?</w:t>
            </w:r>
          </w:p>
          <w:p w14:paraId="143AEF23" w14:textId="297E1CFD" w:rsidR="00A066EE" w:rsidRPr="009870FC" w:rsidRDefault="00A066EE" w:rsidP="00BC0A0F">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0070C0"/>
                <w:kern w:val="0"/>
                <w:lang w:eastAsia="tr-TR"/>
                <w14:ligatures w14:val="none"/>
              </w:rPr>
              <w:t xml:space="preserve"> </w:t>
            </w:r>
            <w:r w:rsidR="009870FC" w:rsidRPr="009870FC">
              <w:rPr>
                <w:rFonts w:ascii="Calibri" w:eastAsia="Times New Roman" w:hAnsi="Calibri" w:cs="Calibri"/>
                <w:color w:val="0D0D0D" w:themeColor="text1" w:themeTint="F2"/>
                <w:kern w:val="0"/>
                <w:lang w:eastAsia="tr-TR"/>
                <w14:ligatures w14:val="none"/>
              </w:rPr>
              <w:t>Yazar, okumayı bir başkasının yardımı ve desteğiyle düşünmek olarak tanımlamıştır. Okumanın, yargı yeteneğini geliştiren ve bireyin düşünce dünyasını genişleten bir etkinlik olduğunu belirtmiştir.</w:t>
            </w:r>
          </w:p>
          <w:p w14:paraId="22CCC18B" w14:textId="3DCB19B1" w:rsidR="00D037AD" w:rsidRDefault="00FC53A9" w:rsidP="002C187A">
            <w:pPr>
              <w:ind w:right="-284"/>
              <w:rPr>
                <w:rFonts w:ascii="Calibri" w:eastAsia="Times New Roman" w:hAnsi="Calibri" w:cs="Calibri"/>
                <w:b/>
                <w:bCs/>
                <w:color w:val="0070C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FC53A9">
              <w:rPr>
                <w:rFonts w:ascii="Calibri" w:eastAsia="Times New Roman" w:hAnsi="Calibri" w:cs="Calibri"/>
                <w:b/>
                <w:bCs/>
                <w:color w:val="0070C0"/>
                <w:kern w:val="0"/>
                <w:lang w:eastAsia="tr-TR"/>
                <w14:ligatures w14:val="none"/>
              </w:rPr>
              <w:t>2. Yazarın “Okumanın ereği bilgi depolama değil de kafanın yargı gücünü artırmak ise insanın be</w:t>
            </w:r>
            <w:r w:rsidRPr="00FC53A9">
              <w:rPr>
                <w:rFonts w:ascii="Calibri" w:eastAsia="Times New Roman" w:hAnsi="Calibri" w:cs="Calibri"/>
                <w:b/>
                <w:bCs/>
                <w:color w:val="0070C0"/>
                <w:kern w:val="0"/>
                <w:lang w:eastAsia="tr-TR"/>
                <w14:ligatures w14:val="none"/>
              </w:rPr>
              <w:softHyphen/>
              <w:t>lirli sayıda yapıt çerçevesini aşamayacağı kesin.” cümlesinden hareketle okumanın temel amacını söyleyiniz.</w:t>
            </w:r>
          </w:p>
          <w:p w14:paraId="72AD1B9F" w14:textId="51AA01EB" w:rsidR="00C87010" w:rsidRDefault="00C87010" w:rsidP="002C187A">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0070C0"/>
                <w:kern w:val="0"/>
                <w:lang w:eastAsia="tr-TR"/>
                <w14:ligatures w14:val="none"/>
              </w:rPr>
              <w:t xml:space="preserve"> </w:t>
            </w:r>
            <w:r w:rsidR="00742EB3" w:rsidRPr="00742EB3">
              <w:rPr>
                <w:rFonts w:ascii="Calibri" w:eastAsia="Times New Roman" w:hAnsi="Calibri" w:cs="Calibri"/>
                <w:color w:val="0D0D0D" w:themeColor="text1" w:themeTint="F2"/>
                <w:kern w:val="0"/>
                <w:lang w:eastAsia="tr-TR"/>
                <w14:ligatures w14:val="none"/>
              </w:rPr>
              <w:t>Okumanın temel amacı, bilgi biriktirmek değil, bireyin düşünme ve yargı yeteneğini geliştirmektir. Bu doğrultuda kişi, sınırlı sayıda seçkin eseri okuyarak zihinsel kapasitesini artırmalıdır.</w:t>
            </w:r>
          </w:p>
          <w:p w14:paraId="18A8E815" w14:textId="77777777" w:rsidR="00400484" w:rsidRDefault="00400484" w:rsidP="002C187A">
            <w:pPr>
              <w:ind w:right="-284"/>
              <w:rPr>
                <w:rFonts w:ascii="Calibri" w:eastAsia="Times New Roman" w:hAnsi="Calibri" w:cs="Calibri"/>
                <w:b/>
                <w:bCs/>
                <w:color w:val="0070C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400484">
              <w:rPr>
                <w:rFonts w:ascii="Calibri" w:eastAsia="Times New Roman" w:hAnsi="Calibri" w:cs="Calibri"/>
                <w:b/>
                <w:bCs/>
                <w:color w:val="0070C0"/>
                <w:kern w:val="0"/>
                <w:lang w:eastAsia="tr-TR"/>
                <w14:ligatures w14:val="none"/>
              </w:rPr>
              <w:t xml:space="preserve">3. Metinde yazar, kendi düşüncelerinin inandırıcılığını artırmak için kimlerin sözlerini öne </w:t>
            </w:r>
          </w:p>
          <w:p w14:paraId="79C012CD" w14:textId="18233E30" w:rsidR="00400484" w:rsidRDefault="00400484" w:rsidP="002C187A">
            <w:pPr>
              <w:ind w:right="-284"/>
              <w:rPr>
                <w:rFonts w:ascii="Calibri" w:eastAsia="Times New Roman" w:hAnsi="Calibri" w:cs="Calibri"/>
                <w:b/>
                <w:bCs/>
                <w:color w:val="0070C0"/>
                <w:kern w:val="0"/>
                <w:lang w:eastAsia="tr-TR"/>
                <w14:ligatures w14:val="none"/>
              </w:rPr>
            </w:pPr>
            <w:r>
              <w:rPr>
                <w:rFonts w:ascii="Calibri" w:eastAsia="Times New Roman" w:hAnsi="Calibri" w:cs="Calibri"/>
                <w:b/>
                <w:bCs/>
                <w:color w:val="0070C0"/>
                <w:kern w:val="0"/>
                <w:lang w:eastAsia="tr-TR"/>
                <w14:ligatures w14:val="none"/>
              </w:rPr>
              <w:t xml:space="preserve"> </w:t>
            </w:r>
            <w:r w:rsidRPr="00400484">
              <w:rPr>
                <w:rFonts w:ascii="Calibri" w:eastAsia="Times New Roman" w:hAnsi="Calibri" w:cs="Calibri"/>
                <w:b/>
                <w:bCs/>
                <w:color w:val="0070C0"/>
                <w:kern w:val="0"/>
                <w:lang w:eastAsia="tr-TR"/>
                <w14:ligatures w14:val="none"/>
              </w:rPr>
              <w:t>sürmüş</w:t>
            </w:r>
            <w:r w:rsidRPr="00400484">
              <w:rPr>
                <w:rFonts w:ascii="Calibri" w:eastAsia="Times New Roman" w:hAnsi="Calibri" w:cs="Calibri"/>
                <w:b/>
                <w:bCs/>
                <w:color w:val="0070C0"/>
                <w:kern w:val="0"/>
                <w:lang w:eastAsia="tr-TR"/>
                <w14:ligatures w14:val="none"/>
              </w:rPr>
              <w:softHyphen/>
              <w:t>tür</w:t>
            </w:r>
            <w:r w:rsidR="00C70634">
              <w:rPr>
                <w:rFonts w:ascii="Calibri" w:eastAsia="Times New Roman" w:hAnsi="Calibri" w:cs="Calibri"/>
                <w:b/>
                <w:bCs/>
                <w:color w:val="0070C0"/>
                <w:kern w:val="0"/>
                <w:lang w:eastAsia="tr-TR"/>
                <w14:ligatures w14:val="none"/>
              </w:rPr>
              <w:t>?</w:t>
            </w:r>
          </w:p>
          <w:p w14:paraId="21E3EB77" w14:textId="29362804" w:rsidR="00C70634" w:rsidRDefault="00C70634" w:rsidP="002C187A">
            <w:pPr>
              <w:ind w:right="-284"/>
              <w:rPr>
                <w:rFonts w:ascii="Calibri" w:eastAsia="Times New Roman" w:hAnsi="Calibri" w:cs="Calibri"/>
                <w:kern w:val="0"/>
                <w:lang w:eastAsia="tr-TR"/>
                <w14:ligatures w14:val="none"/>
              </w:rPr>
            </w:pPr>
            <w:r>
              <w:rPr>
                <w:rFonts w:ascii="Calibri" w:eastAsia="Times New Roman" w:hAnsi="Calibri" w:cs="Calibri"/>
                <w:b/>
                <w:bCs/>
                <w:color w:val="0070C0"/>
                <w:kern w:val="0"/>
                <w:lang w:eastAsia="tr-TR"/>
                <w14:textFill>
                  <w14:solidFill>
                    <w14:srgbClr w14:val="0070C0">
                      <w14:lumMod w14:val="95000"/>
                      <w14:lumOff w14:val="5000"/>
                    </w14:srgbClr>
                  </w14:solidFill>
                </w14:textFill>
                <w14:ligatures w14:val="none"/>
              </w:rPr>
              <w:t xml:space="preserve"> </w:t>
            </w:r>
            <w:r w:rsidR="002B2A41" w:rsidRPr="002B2A41">
              <w:rPr>
                <w:rFonts w:ascii="Calibri" w:eastAsia="Times New Roman" w:hAnsi="Calibri" w:cs="Calibri"/>
                <w:kern w:val="0"/>
                <w:lang w:eastAsia="tr-TR"/>
                <w14:ligatures w14:val="none"/>
              </w:rPr>
              <w:t xml:space="preserve">Yazar, düşüncelerini desteklemek için Montesquieu, Victor Hugo, Andre Gide ve </w:t>
            </w:r>
            <w:proofErr w:type="spellStart"/>
            <w:r w:rsidR="002B2A41" w:rsidRPr="002B2A41">
              <w:rPr>
                <w:rFonts w:ascii="Calibri" w:eastAsia="Times New Roman" w:hAnsi="Calibri" w:cs="Calibri"/>
                <w:kern w:val="0"/>
                <w:lang w:eastAsia="tr-TR"/>
                <w14:ligatures w14:val="none"/>
              </w:rPr>
              <w:t>Royer</w:t>
            </w:r>
            <w:proofErr w:type="spellEnd"/>
            <w:r w:rsidR="002B2A41" w:rsidRPr="002B2A41">
              <w:rPr>
                <w:rFonts w:ascii="Calibri" w:eastAsia="Times New Roman" w:hAnsi="Calibri" w:cs="Calibri"/>
                <w:kern w:val="0"/>
                <w:lang w:eastAsia="tr-TR"/>
                <w14:ligatures w14:val="none"/>
              </w:rPr>
              <w:t xml:space="preserve"> </w:t>
            </w:r>
            <w:proofErr w:type="spellStart"/>
            <w:r w:rsidR="002B2A41" w:rsidRPr="002B2A41">
              <w:rPr>
                <w:rFonts w:ascii="Calibri" w:eastAsia="Times New Roman" w:hAnsi="Calibri" w:cs="Calibri"/>
                <w:kern w:val="0"/>
                <w:lang w:eastAsia="tr-TR"/>
                <w14:ligatures w14:val="none"/>
              </w:rPr>
              <w:t>Collard’ın</w:t>
            </w:r>
            <w:proofErr w:type="spellEnd"/>
            <w:r w:rsidR="002B2A41" w:rsidRPr="002B2A41">
              <w:rPr>
                <w:rFonts w:ascii="Calibri" w:eastAsia="Times New Roman" w:hAnsi="Calibri" w:cs="Calibri"/>
                <w:kern w:val="0"/>
                <w:lang w:eastAsia="tr-TR"/>
                <w14:ligatures w14:val="none"/>
              </w:rPr>
              <w:t xml:space="preserve"> sözlerine yer vermiştir.</w:t>
            </w:r>
          </w:p>
          <w:p w14:paraId="7EE5D9FD" w14:textId="76206368" w:rsidR="00B717D0" w:rsidRDefault="00B717D0" w:rsidP="002C187A">
            <w:pPr>
              <w:ind w:right="-284"/>
              <w:rPr>
                <w:rFonts w:ascii="Calibri" w:eastAsia="Times New Roman" w:hAnsi="Calibri" w:cs="Calibri"/>
                <w:b/>
                <w:bCs/>
                <w:color w:val="0070C0"/>
                <w:kern w:val="0"/>
                <w:lang w:eastAsia="tr-TR"/>
                <w14:ligatures w14:val="none"/>
              </w:rPr>
            </w:pPr>
            <w:r>
              <w:rPr>
                <w:rFonts w:ascii="Calibri" w:eastAsia="Times New Roman" w:hAnsi="Calibri" w:cs="Calibri"/>
                <w:kern w:val="0"/>
                <w:lang w:eastAsia="tr-TR"/>
                <w14:ligatures w14:val="none"/>
              </w:rPr>
              <w:t xml:space="preserve"> </w:t>
            </w:r>
            <w:r w:rsidR="00D14609" w:rsidRPr="00D14609">
              <w:rPr>
                <w:rFonts w:ascii="Calibri" w:eastAsia="Times New Roman" w:hAnsi="Calibri" w:cs="Calibri"/>
                <w:b/>
                <w:bCs/>
                <w:color w:val="0070C0"/>
                <w:kern w:val="0"/>
                <w:lang w:eastAsia="tr-TR"/>
                <w14:ligatures w14:val="none"/>
              </w:rPr>
              <w:t>4. Yazarın klasik ve çağdaş olarak nitelendirdiği eserler hangileridir?</w:t>
            </w:r>
          </w:p>
          <w:p w14:paraId="263D32DF" w14:textId="38314783" w:rsidR="00D14609" w:rsidRDefault="00D14609" w:rsidP="002C187A">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0070C0"/>
                <w:kern w:val="0"/>
                <w:lang w:eastAsia="tr-TR"/>
                <w14:ligatures w14:val="none"/>
              </w:rPr>
              <w:t xml:space="preserve"> </w:t>
            </w:r>
            <w:r w:rsidR="00246B9A" w:rsidRPr="00206819">
              <w:rPr>
                <w:rFonts w:ascii="Calibri" w:eastAsia="Times New Roman" w:hAnsi="Calibri" w:cs="Calibri"/>
                <w:color w:val="0D0D0D" w:themeColor="text1" w:themeTint="F2"/>
                <w:kern w:val="0"/>
                <w:u w:val="single" w:color="FF0000"/>
                <w:lang w:eastAsia="tr-TR"/>
                <w14:ligatures w14:val="none"/>
              </w:rPr>
              <w:t>Klasik eserler</w:t>
            </w:r>
            <w:r w:rsidR="00246B9A" w:rsidRPr="00246B9A">
              <w:rPr>
                <w:rFonts w:ascii="Calibri" w:eastAsia="Times New Roman" w:hAnsi="Calibri" w:cs="Calibri"/>
                <w:color w:val="0D0D0D" w:themeColor="text1" w:themeTint="F2"/>
                <w:kern w:val="0"/>
                <w:lang w:eastAsia="tr-TR"/>
                <w14:ligatures w14:val="none"/>
              </w:rPr>
              <w:t xml:space="preserve">, geçmişe ait ve günümüz toplumlarının sorunlarına tam olarak çözüm sunamayan eserler olarak nitelendirilmiştir. </w:t>
            </w:r>
            <w:r w:rsidR="00246B9A" w:rsidRPr="00206819">
              <w:rPr>
                <w:rFonts w:ascii="Calibri" w:eastAsia="Times New Roman" w:hAnsi="Calibri" w:cs="Calibri"/>
                <w:color w:val="0D0D0D" w:themeColor="text1" w:themeTint="F2"/>
                <w:kern w:val="0"/>
                <w:u w:val="single" w:color="FF0000"/>
                <w:lang w:eastAsia="tr-TR"/>
                <w14:ligatures w14:val="none"/>
              </w:rPr>
              <w:t xml:space="preserve">Çağdaş eserler </w:t>
            </w:r>
            <w:r w:rsidR="00246B9A" w:rsidRPr="00246B9A">
              <w:rPr>
                <w:rFonts w:ascii="Calibri" w:eastAsia="Times New Roman" w:hAnsi="Calibri" w:cs="Calibri"/>
                <w:color w:val="0D0D0D" w:themeColor="text1" w:themeTint="F2"/>
                <w:kern w:val="0"/>
                <w:lang w:eastAsia="tr-TR"/>
                <w14:ligatures w14:val="none"/>
              </w:rPr>
              <w:t>ise yenilik getiren, günümüz dünyasını anlamaya yönelik eserlerdir.</w:t>
            </w:r>
          </w:p>
          <w:p w14:paraId="2E5DDE3D" w14:textId="784A12DC" w:rsidR="00000B83" w:rsidRPr="00000B83" w:rsidRDefault="00206819" w:rsidP="002C187A">
            <w:pPr>
              <w:ind w:right="-284"/>
              <w:rPr>
                <w:rFonts w:ascii="Calibri" w:eastAsia="Times New Roman" w:hAnsi="Calibri" w:cs="Calibri"/>
                <w:b/>
                <w:bCs/>
                <w:color w:val="0070C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000B83" w:rsidRPr="00000B83">
              <w:rPr>
                <w:rFonts w:ascii="Calibri" w:eastAsia="Times New Roman" w:hAnsi="Calibri" w:cs="Calibri"/>
                <w:b/>
                <w:bCs/>
                <w:color w:val="0070C0"/>
                <w:kern w:val="0"/>
                <w:lang w:eastAsia="tr-TR"/>
                <w14:ligatures w14:val="none"/>
              </w:rPr>
              <w:t xml:space="preserve">5. Montesquieu’nün cümlesinde ne anlatılmak istenmektedir? Onun düşüncelerine katılıyor </w:t>
            </w:r>
          </w:p>
          <w:p w14:paraId="2D1927DF" w14:textId="62239264" w:rsidR="00206819" w:rsidRDefault="00000B83" w:rsidP="002C187A">
            <w:pPr>
              <w:ind w:right="-284"/>
              <w:rPr>
                <w:rFonts w:ascii="Calibri" w:eastAsia="Times New Roman" w:hAnsi="Calibri" w:cs="Calibri"/>
                <w:b/>
                <w:bCs/>
                <w:color w:val="0070C0"/>
                <w:kern w:val="0"/>
                <w:lang w:eastAsia="tr-TR"/>
                <w14:ligatures w14:val="none"/>
              </w:rPr>
            </w:pPr>
            <w:r w:rsidRPr="00000B83">
              <w:rPr>
                <w:rFonts w:ascii="Calibri" w:eastAsia="Times New Roman" w:hAnsi="Calibri" w:cs="Calibri"/>
                <w:b/>
                <w:bCs/>
                <w:color w:val="0070C0"/>
                <w:kern w:val="0"/>
                <w:lang w:eastAsia="tr-TR"/>
                <w14:ligatures w14:val="none"/>
              </w:rPr>
              <w:t xml:space="preserve"> musu</w:t>
            </w:r>
            <w:r w:rsidRPr="00000B83">
              <w:rPr>
                <w:rFonts w:ascii="Calibri" w:eastAsia="Times New Roman" w:hAnsi="Calibri" w:cs="Calibri"/>
                <w:b/>
                <w:bCs/>
                <w:color w:val="0070C0"/>
                <w:kern w:val="0"/>
                <w:lang w:eastAsia="tr-TR"/>
                <w14:ligatures w14:val="none"/>
              </w:rPr>
              <w:softHyphen/>
              <w:t>nuz?</w:t>
            </w:r>
          </w:p>
          <w:p w14:paraId="5B016EA6" w14:textId="56829E58" w:rsidR="00000B83" w:rsidRDefault="00000B83" w:rsidP="002C187A">
            <w:pPr>
              <w:ind w:right="-284"/>
              <w:rPr>
                <w:rFonts w:ascii="Calibri" w:eastAsia="Times New Roman" w:hAnsi="Calibri" w:cs="Calibri"/>
                <w:b/>
                <w:bCs/>
                <w:color w:val="0070C0"/>
                <w:kern w:val="0"/>
                <w:lang w:eastAsia="tr-TR"/>
                <w14:ligatures w14:val="none"/>
              </w:rPr>
            </w:pPr>
            <w:r>
              <w:rPr>
                <w:rFonts w:ascii="Calibri" w:eastAsia="Times New Roman" w:hAnsi="Calibri" w:cs="Calibri"/>
                <w:b/>
                <w:bCs/>
                <w:color w:val="0070C0"/>
                <w:kern w:val="0"/>
                <w:lang w:eastAsia="tr-TR"/>
                <w14:ligatures w14:val="none"/>
              </w:rPr>
              <w:t xml:space="preserve"> </w:t>
            </w:r>
            <w:r w:rsidR="00886E94" w:rsidRPr="00886E94">
              <w:rPr>
                <w:rFonts w:ascii="Calibri" w:eastAsia="Times New Roman" w:hAnsi="Calibri" w:cs="Calibri"/>
                <w:color w:val="0D0D0D" w:themeColor="text1" w:themeTint="F2"/>
                <w:kern w:val="0"/>
                <w:lang w:eastAsia="tr-TR"/>
                <w14:ligatures w14:val="none"/>
              </w:rPr>
              <w:t>Montesquieu bu cümlede okumanın üzüntülerini gideren bir ilaç gibi olduğunu, okumanın ortadan kaldırmadığı üzüntüsünün olmadığını söylemek istemiştir. Ben de bu söze katılıyorum. Canımın sıkkın olduğu zamanlarda kitap okumak bana da hep iyi gelmiştir. Sıkıntılarımı, üzüntülerimi unutturmuştur</w:t>
            </w:r>
            <w:r w:rsidR="00886E94" w:rsidRPr="00886E94">
              <w:rPr>
                <w:rFonts w:ascii="Calibri" w:eastAsia="Times New Roman" w:hAnsi="Calibri" w:cs="Calibri"/>
                <w:b/>
                <w:bCs/>
                <w:color w:val="0070C0"/>
                <w:kern w:val="0"/>
                <w:lang w:eastAsia="tr-TR"/>
                <w14:ligatures w14:val="none"/>
              </w:rPr>
              <w:t>.</w:t>
            </w:r>
          </w:p>
          <w:p w14:paraId="2DDE9DDD" w14:textId="4677F268" w:rsidR="00F00580" w:rsidRDefault="00F00580" w:rsidP="002C187A">
            <w:pPr>
              <w:ind w:right="-284"/>
              <w:rPr>
                <w:rFonts w:ascii="Calibri" w:eastAsia="Times New Roman" w:hAnsi="Calibri" w:cs="Calibri"/>
                <w:b/>
                <w:bCs/>
                <w:color w:val="0070C0"/>
                <w:kern w:val="0"/>
                <w:lang w:eastAsia="tr-TR"/>
                <w14:ligatures w14:val="none"/>
              </w:rPr>
            </w:pPr>
            <w:r>
              <w:rPr>
                <w:rFonts w:ascii="Calibri" w:eastAsia="Times New Roman" w:hAnsi="Calibri" w:cs="Calibri"/>
                <w:b/>
                <w:bCs/>
                <w:color w:val="0070C0"/>
                <w:kern w:val="0"/>
                <w:lang w:eastAsia="tr-TR"/>
                <w14:ligatures w14:val="none"/>
              </w:rPr>
              <w:t xml:space="preserve"> </w:t>
            </w:r>
            <w:r w:rsidR="00B956D8" w:rsidRPr="00B956D8">
              <w:rPr>
                <w:rFonts w:ascii="Calibri" w:eastAsia="Times New Roman" w:hAnsi="Calibri" w:cs="Calibri"/>
                <w:b/>
                <w:bCs/>
                <w:color w:val="0070C0"/>
                <w:kern w:val="0"/>
                <w:lang w:eastAsia="tr-TR"/>
                <w14:ligatures w14:val="none"/>
              </w:rPr>
              <w:t xml:space="preserve">6. Metinden alınan “Her yazar herkese seslenemediği gibi, herkes her yazarın sesini duyamaz. Ve </w:t>
            </w:r>
            <w:proofErr w:type="spellStart"/>
            <w:r w:rsidR="00B956D8" w:rsidRPr="00B956D8">
              <w:rPr>
                <w:rFonts w:ascii="Calibri" w:eastAsia="Times New Roman" w:hAnsi="Calibri" w:cs="Calibri"/>
                <w:b/>
                <w:bCs/>
                <w:color w:val="0070C0"/>
                <w:kern w:val="0"/>
                <w:lang w:eastAsia="tr-TR"/>
                <w14:ligatures w14:val="none"/>
              </w:rPr>
              <w:t>Mallarme’nin</w:t>
            </w:r>
            <w:proofErr w:type="spellEnd"/>
            <w:r w:rsidR="00B956D8" w:rsidRPr="00B956D8">
              <w:rPr>
                <w:rFonts w:ascii="Calibri" w:eastAsia="Times New Roman" w:hAnsi="Calibri" w:cs="Calibri"/>
                <w:b/>
                <w:bCs/>
                <w:color w:val="0070C0"/>
                <w:kern w:val="0"/>
                <w:lang w:eastAsia="tr-TR"/>
                <w14:ligatures w14:val="none"/>
              </w:rPr>
              <w:t xml:space="preserve"> Deniz Meltemi’nde düşlediği üzere kimse okuyamaz kitapların tümünü.” cümlelerinde ne anlatılmaktadır? Açıklayınız.</w:t>
            </w:r>
          </w:p>
          <w:p w14:paraId="5A84647A" w14:textId="6425954A" w:rsidR="00B956D8" w:rsidRDefault="00B956D8" w:rsidP="002C187A">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0070C0"/>
                <w:kern w:val="0"/>
                <w:lang w:eastAsia="tr-TR"/>
                <w14:ligatures w14:val="none"/>
              </w:rPr>
              <w:t xml:space="preserve"> </w:t>
            </w:r>
            <w:r w:rsidR="00E26DAF" w:rsidRPr="00E26DAF">
              <w:rPr>
                <w:rFonts w:ascii="Calibri" w:eastAsia="Times New Roman" w:hAnsi="Calibri" w:cs="Calibri"/>
                <w:color w:val="0D0D0D" w:themeColor="text1" w:themeTint="F2"/>
                <w:kern w:val="0"/>
                <w:lang w:eastAsia="tr-TR"/>
                <w14:ligatures w14:val="none"/>
              </w:rPr>
              <w:t>Bu cümle, her yazarın herkese hitap edemeyeceğini ve her bireyin her yazarı anlayamayacağını ifade etmektedir. İnsanların algı, ilgi ve anlayışlarının farklı olması nedeniyle herkes her eseri anlamlandıramaz. Ayrıca, edebiyat dünyasının genişliği nedeniyle tüm eserlerin okunması imkânsızdır. Bu durum, okuma sürecinin sınırlı ancak anlamlı bir seçim gerektirdiğini vurgular.</w:t>
            </w:r>
          </w:p>
          <w:p w14:paraId="65412838" w14:textId="77777777" w:rsidR="0064166A" w:rsidRDefault="0064166A" w:rsidP="002C187A">
            <w:pPr>
              <w:ind w:right="-284"/>
              <w:rPr>
                <w:rFonts w:ascii="Calibri" w:eastAsia="Times New Roman" w:hAnsi="Calibri" w:cs="Calibri"/>
                <w:color w:val="0D0D0D" w:themeColor="text1" w:themeTint="F2"/>
                <w:kern w:val="0"/>
                <w:lang w:eastAsia="tr-TR"/>
                <w14:ligatures w14:val="none"/>
              </w:rPr>
            </w:pPr>
          </w:p>
          <w:p w14:paraId="50AE45C4" w14:textId="7C1BB132" w:rsidR="00930FF4" w:rsidRPr="00930FF4" w:rsidRDefault="0064166A" w:rsidP="00930FF4">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lastRenderedPageBreak/>
              <w:t xml:space="preserve"> </w:t>
            </w:r>
            <w:r w:rsidRPr="004D2586">
              <w:rPr>
                <w:rFonts w:ascii="Calibri" w:eastAsia="Times New Roman" w:hAnsi="Calibri" w:cs="Calibri"/>
                <w:b/>
                <w:bCs/>
                <w:color w:val="FF5050"/>
                <w:kern w:val="0"/>
                <w:lang w:eastAsia="tr-TR"/>
                <w14:ligatures w14:val="none"/>
              </w:rPr>
              <w:t xml:space="preserve">3. etkinlik: </w:t>
            </w:r>
            <w:r w:rsidR="00AA16D5" w:rsidRPr="00AA16D5">
              <w:rPr>
                <w:rFonts w:ascii="Calibri" w:eastAsia="Times New Roman" w:hAnsi="Calibri" w:cs="Calibri"/>
                <w:b/>
                <w:bCs/>
                <w:color w:val="0D0D0D" w:themeColor="text1" w:themeTint="F2"/>
                <w:kern w:val="0"/>
                <w:lang w:eastAsia="tr-TR"/>
                <w14:ligatures w14:val="none"/>
              </w:rPr>
              <w:t xml:space="preserve">a- </w:t>
            </w:r>
            <w:r w:rsidR="00930FF4" w:rsidRPr="00AA16D5">
              <w:rPr>
                <w:rFonts w:ascii="Calibri" w:eastAsia="Times New Roman" w:hAnsi="Calibri" w:cs="Calibri"/>
                <w:color w:val="0D0D0D" w:themeColor="text1" w:themeTint="F2"/>
                <w:kern w:val="0"/>
                <w:lang w:eastAsia="tr-TR"/>
                <w14:ligatures w14:val="none"/>
              </w:rPr>
              <w:t xml:space="preserve">Her </w:t>
            </w:r>
            <w:r w:rsidR="00930FF4" w:rsidRPr="00930FF4">
              <w:rPr>
                <w:rFonts w:ascii="Calibri" w:eastAsia="Times New Roman" w:hAnsi="Calibri" w:cs="Calibri"/>
                <w:color w:val="0D0D0D" w:themeColor="text1" w:themeTint="F2"/>
                <w:kern w:val="0"/>
                <w:lang w:eastAsia="tr-TR"/>
                <w14:ligatures w14:val="none"/>
              </w:rPr>
              <w:t>yazar herkese hitap edebilir mi?</w:t>
            </w:r>
          </w:p>
          <w:p w14:paraId="0FA95CF8" w14:textId="0F9D6C26" w:rsidR="0064166A" w:rsidRDefault="00AA16D5" w:rsidP="00930FF4">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AA16D5">
              <w:rPr>
                <w:rFonts w:ascii="Calibri" w:eastAsia="Times New Roman" w:hAnsi="Calibri" w:cs="Calibri"/>
                <w:b/>
                <w:bCs/>
                <w:color w:val="0D0D0D" w:themeColor="text1" w:themeTint="F2"/>
                <w:kern w:val="0"/>
                <w:lang w:eastAsia="tr-TR"/>
                <w14:ligatures w14:val="none"/>
              </w:rPr>
              <w:t>b-</w:t>
            </w:r>
            <w:r>
              <w:rPr>
                <w:rFonts w:ascii="Calibri" w:eastAsia="Times New Roman" w:hAnsi="Calibri" w:cs="Calibri"/>
                <w:color w:val="0D0D0D" w:themeColor="text1" w:themeTint="F2"/>
                <w:kern w:val="0"/>
                <w:lang w:eastAsia="tr-TR"/>
                <w14:ligatures w14:val="none"/>
              </w:rPr>
              <w:t xml:space="preserve"> </w:t>
            </w:r>
            <w:r w:rsidR="00930FF4" w:rsidRPr="00930FF4">
              <w:rPr>
                <w:rFonts w:ascii="Calibri" w:eastAsia="Times New Roman" w:hAnsi="Calibri" w:cs="Calibri"/>
                <w:color w:val="0D0D0D" w:themeColor="text1" w:themeTint="F2"/>
                <w:kern w:val="0"/>
                <w:lang w:eastAsia="tr-TR"/>
                <w14:ligatures w14:val="none"/>
              </w:rPr>
              <w:t>Her yazarla her okur arasında bir düşünce köprüsü kurulması mümkün müdür? Neden?</w:t>
            </w:r>
          </w:p>
          <w:p w14:paraId="1A3CD1E8" w14:textId="77777777" w:rsidR="003A40D6" w:rsidRPr="00BA3E6F" w:rsidRDefault="00BA3E6F" w:rsidP="00930FF4">
            <w:pPr>
              <w:ind w:right="-284"/>
              <w:rPr>
                <w:rFonts w:ascii="Calibri" w:eastAsia="Times New Roman" w:hAnsi="Calibri" w:cs="Calibri"/>
                <w:b/>
                <w:bCs/>
                <w:color w:val="FF5050"/>
                <w:kern w:val="0"/>
                <w:lang w:eastAsia="tr-TR"/>
                <w14:ligatures w14:val="none"/>
              </w:rPr>
            </w:pPr>
            <w:r w:rsidRPr="00BA3E6F">
              <w:rPr>
                <w:rFonts w:ascii="Calibri" w:eastAsia="Times New Roman" w:hAnsi="Calibri" w:cs="Calibri"/>
                <w:b/>
                <w:bCs/>
                <w:color w:val="FF5050"/>
                <w:kern w:val="0"/>
                <w:lang w:eastAsia="tr-TR"/>
                <w14:ligatures w14:val="none"/>
              </w:rPr>
              <w:t xml:space="preserve">4. etkinlik: </w:t>
            </w:r>
            <w:r w:rsidR="003A40D6">
              <w:rPr>
                <w:rFonts w:ascii="Calibri" w:eastAsia="Times New Roman" w:hAnsi="Calibri" w:cs="Calibri"/>
                <w:b/>
                <w:bCs/>
                <w:color w:val="FF5050"/>
                <w:kern w:val="0"/>
                <w:lang w:eastAsia="tr-TR"/>
                <w14:ligatures w14:val="none"/>
              </w:rPr>
              <w:t xml:space="preserve">  </w:t>
            </w:r>
          </w:p>
          <w:tbl>
            <w:tblPr>
              <w:tblStyle w:val="TabloKlavuzu"/>
              <w:tblW w:w="0" w:type="auto"/>
              <w:tblInd w:w="1579" w:type="dxa"/>
              <w:tblLook w:val="04A0" w:firstRow="1" w:lastRow="0" w:firstColumn="1" w:lastColumn="0" w:noHBand="0" w:noVBand="1"/>
            </w:tblPr>
            <w:tblGrid>
              <w:gridCol w:w="3853"/>
              <w:gridCol w:w="825"/>
            </w:tblGrid>
            <w:tr w:rsidR="003A40D6" w14:paraId="4C9F63C4" w14:textId="77777777" w:rsidTr="00A24958">
              <w:tc>
                <w:tcPr>
                  <w:tcW w:w="3853" w:type="dxa"/>
                  <w:tcBorders>
                    <w:top w:val="single" w:sz="12" w:space="0" w:color="C00000"/>
                    <w:left w:val="single" w:sz="12" w:space="0" w:color="C00000"/>
                    <w:bottom w:val="single" w:sz="12" w:space="0" w:color="C00000"/>
                    <w:right w:val="single" w:sz="12" w:space="0" w:color="C00000"/>
                  </w:tcBorders>
                </w:tcPr>
                <w:p w14:paraId="5B4B13FD" w14:textId="24A124A8" w:rsidR="003A40D6" w:rsidRDefault="00AF1D34" w:rsidP="00930FF4">
                  <w:pPr>
                    <w:ind w:right="-284"/>
                    <w:rPr>
                      <w:rFonts w:ascii="Calibri" w:eastAsia="Times New Roman" w:hAnsi="Calibri" w:cs="Calibri"/>
                      <w:b/>
                      <w:bCs/>
                      <w:color w:val="FF5050"/>
                      <w:kern w:val="0"/>
                      <w:lang w:eastAsia="tr-TR"/>
                      <w14:ligatures w14:val="none"/>
                    </w:rPr>
                  </w:pPr>
                  <w:r w:rsidRPr="00AF1D34">
                    <w:rPr>
                      <w:rFonts w:ascii="Calibri" w:eastAsia="Times New Roman" w:hAnsi="Calibri" w:cs="Calibri"/>
                      <w:b/>
                      <w:bCs/>
                      <w:color w:val="FF5050"/>
                      <w:kern w:val="0"/>
                      <w:lang w:eastAsia="tr-TR"/>
                      <w14:ligatures w14:val="none"/>
                    </w:rPr>
                    <w:t xml:space="preserve">1. </w:t>
                  </w:r>
                  <w:r w:rsidRPr="00FB5E4B">
                    <w:rPr>
                      <w:rFonts w:ascii="Calibri" w:eastAsia="Times New Roman" w:hAnsi="Calibri" w:cs="Calibri"/>
                      <w:b/>
                      <w:bCs/>
                      <w:color w:val="00B050"/>
                      <w:kern w:val="0"/>
                      <w:lang w:eastAsia="tr-TR"/>
                      <w14:ligatures w14:val="none"/>
                    </w:rPr>
                    <w:t>Samimi bir anlatım kullanılır.</w:t>
                  </w:r>
                </w:p>
              </w:tc>
              <w:tc>
                <w:tcPr>
                  <w:tcW w:w="825" w:type="dxa"/>
                  <w:tcBorders>
                    <w:top w:val="single" w:sz="12" w:space="0" w:color="C00000"/>
                    <w:left w:val="single" w:sz="12" w:space="0" w:color="C00000"/>
                    <w:bottom w:val="single" w:sz="12" w:space="0" w:color="C00000"/>
                    <w:right w:val="single" w:sz="12" w:space="0" w:color="C00000"/>
                  </w:tcBorders>
                </w:tcPr>
                <w:p w14:paraId="6A4AA4C1" w14:textId="7609F459" w:rsidR="003A40D6" w:rsidRDefault="00A24958" w:rsidP="00A24958">
                  <w:pPr>
                    <w:ind w:right="-284"/>
                    <w:jc w:val="center"/>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D</w:t>
                  </w:r>
                </w:p>
              </w:tc>
            </w:tr>
            <w:tr w:rsidR="003A40D6" w14:paraId="17B9A7EE" w14:textId="77777777" w:rsidTr="00A24958">
              <w:tc>
                <w:tcPr>
                  <w:tcW w:w="3853" w:type="dxa"/>
                  <w:tcBorders>
                    <w:top w:val="single" w:sz="12" w:space="0" w:color="C00000"/>
                    <w:left w:val="single" w:sz="12" w:space="0" w:color="C00000"/>
                    <w:bottom w:val="single" w:sz="12" w:space="0" w:color="C00000"/>
                    <w:right w:val="single" w:sz="12" w:space="0" w:color="C00000"/>
                  </w:tcBorders>
                </w:tcPr>
                <w:p w14:paraId="19C34660" w14:textId="278CEC1F" w:rsidR="003A40D6" w:rsidRDefault="00AF1D34" w:rsidP="00930FF4">
                  <w:pPr>
                    <w:ind w:right="-284"/>
                    <w:rPr>
                      <w:rFonts w:ascii="Calibri" w:eastAsia="Times New Roman" w:hAnsi="Calibri" w:cs="Calibri"/>
                      <w:b/>
                      <w:bCs/>
                      <w:color w:val="FF5050"/>
                      <w:kern w:val="0"/>
                      <w:lang w:eastAsia="tr-TR"/>
                      <w14:ligatures w14:val="none"/>
                    </w:rPr>
                  </w:pPr>
                  <w:r w:rsidRPr="00AF1D34">
                    <w:rPr>
                      <w:rFonts w:ascii="Calibri" w:eastAsia="Times New Roman" w:hAnsi="Calibri" w:cs="Calibri"/>
                      <w:b/>
                      <w:bCs/>
                      <w:color w:val="FF5050"/>
                      <w:kern w:val="0"/>
                      <w:lang w:eastAsia="tr-TR"/>
                      <w14:ligatures w14:val="none"/>
                    </w:rPr>
                    <w:t xml:space="preserve">2. </w:t>
                  </w:r>
                  <w:r w:rsidRPr="00FB5E4B">
                    <w:rPr>
                      <w:rFonts w:ascii="Calibri" w:eastAsia="Times New Roman" w:hAnsi="Calibri" w:cs="Calibri"/>
                      <w:b/>
                      <w:bCs/>
                      <w:color w:val="00B050"/>
                      <w:kern w:val="0"/>
                      <w:lang w:eastAsia="tr-TR"/>
                      <w14:ligatures w14:val="none"/>
                    </w:rPr>
                    <w:t>Devrik cümleler kurulabilir.</w:t>
                  </w:r>
                </w:p>
              </w:tc>
              <w:tc>
                <w:tcPr>
                  <w:tcW w:w="825" w:type="dxa"/>
                  <w:tcBorders>
                    <w:top w:val="single" w:sz="12" w:space="0" w:color="C00000"/>
                    <w:left w:val="single" w:sz="12" w:space="0" w:color="C00000"/>
                    <w:bottom w:val="single" w:sz="12" w:space="0" w:color="C00000"/>
                    <w:right w:val="single" w:sz="12" w:space="0" w:color="C00000"/>
                  </w:tcBorders>
                </w:tcPr>
                <w:p w14:paraId="736F8120" w14:textId="76EFF43D" w:rsidR="003A40D6" w:rsidRDefault="00A24958" w:rsidP="00A24958">
                  <w:pPr>
                    <w:ind w:right="-284"/>
                    <w:jc w:val="center"/>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D</w:t>
                  </w:r>
                </w:p>
              </w:tc>
            </w:tr>
            <w:tr w:rsidR="003A40D6" w14:paraId="3621CF33" w14:textId="77777777" w:rsidTr="00A24958">
              <w:tc>
                <w:tcPr>
                  <w:tcW w:w="3853" w:type="dxa"/>
                  <w:tcBorders>
                    <w:top w:val="single" w:sz="12" w:space="0" w:color="C00000"/>
                    <w:left w:val="single" w:sz="12" w:space="0" w:color="C00000"/>
                    <w:bottom w:val="single" w:sz="12" w:space="0" w:color="C00000"/>
                    <w:right w:val="single" w:sz="12" w:space="0" w:color="C00000"/>
                  </w:tcBorders>
                </w:tcPr>
                <w:p w14:paraId="486C2050" w14:textId="3328A183" w:rsidR="003A40D6" w:rsidRDefault="000D3C96" w:rsidP="00930FF4">
                  <w:pPr>
                    <w:ind w:right="-284"/>
                    <w:rPr>
                      <w:rFonts w:ascii="Calibri" w:eastAsia="Times New Roman" w:hAnsi="Calibri" w:cs="Calibri"/>
                      <w:b/>
                      <w:bCs/>
                      <w:color w:val="FF5050"/>
                      <w:kern w:val="0"/>
                      <w:lang w:eastAsia="tr-TR"/>
                      <w14:ligatures w14:val="none"/>
                    </w:rPr>
                  </w:pPr>
                  <w:r w:rsidRPr="000D3C96">
                    <w:rPr>
                      <w:rFonts w:ascii="Calibri" w:eastAsia="Times New Roman" w:hAnsi="Calibri" w:cs="Calibri"/>
                      <w:b/>
                      <w:bCs/>
                      <w:color w:val="FF5050"/>
                      <w:kern w:val="0"/>
                      <w:lang w:eastAsia="tr-TR"/>
                      <w14:ligatures w14:val="none"/>
                    </w:rPr>
                    <w:t xml:space="preserve">3. </w:t>
                  </w:r>
                  <w:r w:rsidRPr="00FB5E4B">
                    <w:rPr>
                      <w:rFonts w:ascii="Calibri" w:eastAsia="Times New Roman" w:hAnsi="Calibri" w:cs="Calibri"/>
                      <w:b/>
                      <w:bCs/>
                      <w:color w:val="00B050"/>
                      <w:kern w:val="0"/>
                      <w:lang w:eastAsia="tr-TR"/>
                      <w14:ligatures w14:val="none"/>
                    </w:rPr>
                    <w:t>Yazar tüm fikirlerini kanıtlama yoluna gider.</w:t>
                  </w:r>
                </w:p>
              </w:tc>
              <w:tc>
                <w:tcPr>
                  <w:tcW w:w="825" w:type="dxa"/>
                  <w:tcBorders>
                    <w:top w:val="single" w:sz="12" w:space="0" w:color="C00000"/>
                    <w:left w:val="single" w:sz="12" w:space="0" w:color="C00000"/>
                    <w:bottom w:val="single" w:sz="12" w:space="0" w:color="C00000"/>
                    <w:right w:val="single" w:sz="12" w:space="0" w:color="C00000"/>
                  </w:tcBorders>
                </w:tcPr>
                <w:p w14:paraId="77208882" w14:textId="6E79B661" w:rsidR="003A40D6" w:rsidRDefault="00A24958" w:rsidP="00A24958">
                  <w:pPr>
                    <w:ind w:right="-284"/>
                    <w:jc w:val="center"/>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Y</w:t>
                  </w:r>
                </w:p>
              </w:tc>
            </w:tr>
            <w:tr w:rsidR="003A40D6" w14:paraId="6DF86FE4" w14:textId="77777777" w:rsidTr="00A24958">
              <w:tc>
                <w:tcPr>
                  <w:tcW w:w="3853" w:type="dxa"/>
                  <w:tcBorders>
                    <w:top w:val="single" w:sz="12" w:space="0" w:color="C00000"/>
                    <w:left w:val="single" w:sz="12" w:space="0" w:color="C00000"/>
                    <w:bottom w:val="single" w:sz="12" w:space="0" w:color="C00000"/>
                    <w:right w:val="single" w:sz="12" w:space="0" w:color="C00000"/>
                  </w:tcBorders>
                </w:tcPr>
                <w:p w14:paraId="4A16A7A0" w14:textId="1928A67D" w:rsidR="003A40D6" w:rsidRDefault="000D3C96" w:rsidP="00930FF4">
                  <w:pPr>
                    <w:ind w:right="-284"/>
                    <w:rPr>
                      <w:rFonts w:ascii="Calibri" w:eastAsia="Times New Roman" w:hAnsi="Calibri" w:cs="Calibri"/>
                      <w:b/>
                      <w:bCs/>
                      <w:color w:val="FF5050"/>
                      <w:kern w:val="0"/>
                      <w:lang w:eastAsia="tr-TR"/>
                      <w14:ligatures w14:val="none"/>
                    </w:rPr>
                  </w:pPr>
                  <w:r w:rsidRPr="000D3C96">
                    <w:rPr>
                      <w:rFonts w:ascii="Calibri" w:eastAsia="Times New Roman" w:hAnsi="Calibri" w:cs="Calibri"/>
                      <w:b/>
                      <w:bCs/>
                      <w:color w:val="FF5050"/>
                      <w:kern w:val="0"/>
                      <w:lang w:eastAsia="tr-TR"/>
                      <w14:ligatures w14:val="none"/>
                    </w:rPr>
                    <w:t xml:space="preserve">4. </w:t>
                  </w:r>
                  <w:r w:rsidRPr="00FB5E4B">
                    <w:rPr>
                      <w:rFonts w:ascii="Calibri" w:eastAsia="Times New Roman" w:hAnsi="Calibri" w:cs="Calibri"/>
                      <w:b/>
                      <w:bCs/>
                      <w:color w:val="00B050"/>
                      <w:kern w:val="0"/>
                      <w:lang w:eastAsia="tr-TR"/>
                      <w14:ligatures w14:val="none"/>
                    </w:rPr>
                    <w:t>Sorulu cevaplı cümlelerle konuşma havası sezdirilir.</w:t>
                  </w:r>
                </w:p>
              </w:tc>
              <w:tc>
                <w:tcPr>
                  <w:tcW w:w="825" w:type="dxa"/>
                  <w:tcBorders>
                    <w:top w:val="single" w:sz="12" w:space="0" w:color="C00000"/>
                    <w:left w:val="single" w:sz="12" w:space="0" w:color="C00000"/>
                    <w:bottom w:val="single" w:sz="12" w:space="0" w:color="C00000"/>
                    <w:right w:val="single" w:sz="12" w:space="0" w:color="C00000"/>
                  </w:tcBorders>
                </w:tcPr>
                <w:p w14:paraId="622985A2" w14:textId="4E568892" w:rsidR="003A40D6" w:rsidRDefault="00A24958" w:rsidP="00A24958">
                  <w:pPr>
                    <w:ind w:right="-284"/>
                    <w:jc w:val="center"/>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D</w:t>
                  </w:r>
                </w:p>
              </w:tc>
            </w:tr>
            <w:tr w:rsidR="003A40D6" w14:paraId="469AF702" w14:textId="77777777" w:rsidTr="00A24958">
              <w:tc>
                <w:tcPr>
                  <w:tcW w:w="3853" w:type="dxa"/>
                  <w:tcBorders>
                    <w:top w:val="single" w:sz="12" w:space="0" w:color="C00000"/>
                    <w:left w:val="single" w:sz="12" w:space="0" w:color="C00000"/>
                    <w:bottom w:val="single" w:sz="12" w:space="0" w:color="C00000"/>
                    <w:right w:val="single" w:sz="12" w:space="0" w:color="C00000"/>
                  </w:tcBorders>
                </w:tcPr>
                <w:p w14:paraId="6EE96813" w14:textId="786B87EB" w:rsidR="003A40D6" w:rsidRDefault="00CE5D6F" w:rsidP="00930FF4">
                  <w:pPr>
                    <w:ind w:right="-284"/>
                    <w:rPr>
                      <w:rFonts w:ascii="Calibri" w:eastAsia="Times New Roman" w:hAnsi="Calibri" w:cs="Calibri"/>
                      <w:b/>
                      <w:bCs/>
                      <w:color w:val="FF5050"/>
                      <w:kern w:val="0"/>
                      <w:lang w:eastAsia="tr-TR"/>
                      <w14:ligatures w14:val="none"/>
                    </w:rPr>
                  </w:pPr>
                  <w:r w:rsidRPr="00CE5D6F">
                    <w:rPr>
                      <w:rFonts w:ascii="Calibri" w:eastAsia="Times New Roman" w:hAnsi="Calibri" w:cs="Calibri"/>
                      <w:b/>
                      <w:bCs/>
                      <w:color w:val="FF5050"/>
                      <w:kern w:val="0"/>
                      <w:lang w:eastAsia="tr-TR"/>
                      <w14:ligatures w14:val="none"/>
                    </w:rPr>
                    <w:t xml:space="preserve">5. </w:t>
                  </w:r>
                  <w:r w:rsidRPr="00FB5E4B">
                    <w:rPr>
                      <w:rFonts w:ascii="Calibri" w:eastAsia="Times New Roman" w:hAnsi="Calibri" w:cs="Calibri"/>
                      <w:b/>
                      <w:bCs/>
                      <w:color w:val="00B050"/>
                      <w:kern w:val="0"/>
                      <w:lang w:eastAsia="tr-TR"/>
                      <w14:ligatures w14:val="none"/>
                    </w:rPr>
                    <w:t>Belirli bir konu üzerine yazılır.</w:t>
                  </w:r>
                </w:p>
              </w:tc>
              <w:tc>
                <w:tcPr>
                  <w:tcW w:w="825" w:type="dxa"/>
                  <w:tcBorders>
                    <w:top w:val="single" w:sz="12" w:space="0" w:color="C00000"/>
                    <w:left w:val="single" w:sz="12" w:space="0" w:color="C00000"/>
                    <w:bottom w:val="single" w:sz="12" w:space="0" w:color="C00000"/>
                    <w:right w:val="single" w:sz="12" w:space="0" w:color="C00000"/>
                  </w:tcBorders>
                </w:tcPr>
                <w:p w14:paraId="0B4A90A0" w14:textId="68C22114" w:rsidR="003A40D6" w:rsidRDefault="00A24958" w:rsidP="00A24958">
                  <w:pPr>
                    <w:ind w:right="-284"/>
                    <w:jc w:val="center"/>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Y</w:t>
                  </w:r>
                </w:p>
              </w:tc>
            </w:tr>
          </w:tbl>
          <w:p w14:paraId="394EF90E" w14:textId="77777777" w:rsidR="008A6897" w:rsidRDefault="008A6897" w:rsidP="00930FF4">
            <w:pPr>
              <w:ind w:right="-284"/>
              <w:rPr>
                <w:rFonts w:ascii="Calibri" w:eastAsia="Times New Roman" w:hAnsi="Calibri" w:cs="Calibri"/>
                <w:b/>
                <w:bCs/>
                <w:color w:val="FF5050"/>
                <w:kern w:val="0"/>
                <w:lang w:eastAsia="tr-TR"/>
                <w14:ligatures w14:val="none"/>
              </w:rPr>
            </w:pPr>
          </w:p>
          <w:p w14:paraId="3CB52656" w14:textId="0B2E8DE7" w:rsidR="00AA16D5" w:rsidRDefault="007D3BF2" w:rsidP="00930FF4">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FF5050"/>
                <w:kern w:val="0"/>
                <w:lang w:eastAsia="tr-TR"/>
                <w14:ligatures w14:val="none"/>
              </w:rPr>
              <w:t>5. etkinlik</w:t>
            </w:r>
            <w:r w:rsidR="008C1FDB">
              <w:rPr>
                <w:rFonts w:ascii="Calibri" w:eastAsia="Times New Roman" w:hAnsi="Calibri" w:cs="Calibri"/>
                <w:b/>
                <w:bCs/>
                <w:color w:val="FF5050"/>
                <w:kern w:val="0"/>
                <w:lang w:eastAsia="tr-TR"/>
                <w14:ligatures w14:val="none"/>
              </w:rPr>
              <w:t xml:space="preserve">: </w:t>
            </w:r>
            <w:r w:rsidR="006B2BB6" w:rsidRPr="006B2BB6">
              <w:rPr>
                <w:rFonts w:ascii="Calibri" w:eastAsia="Times New Roman" w:hAnsi="Calibri" w:cs="Calibri"/>
                <w:b/>
                <w:bCs/>
                <w:color w:val="0D0D0D" w:themeColor="text1" w:themeTint="F2"/>
                <w:kern w:val="0"/>
                <w:lang w:eastAsia="tr-TR"/>
                <w14:ligatures w14:val="none"/>
              </w:rPr>
              <w:t>Konu:</w:t>
            </w:r>
            <w:r w:rsidR="006B2BB6" w:rsidRPr="006B2BB6">
              <w:rPr>
                <w:rFonts w:ascii="Calibri" w:eastAsia="Times New Roman" w:hAnsi="Calibri" w:cs="Calibri"/>
                <w:color w:val="0D0D0D" w:themeColor="text1" w:themeTint="F2"/>
                <w:kern w:val="0"/>
                <w:lang w:eastAsia="tr-TR"/>
                <w14:ligatures w14:val="none"/>
              </w:rPr>
              <w:t xml:space="preserve"> Okumanın önemi ve amacının ne olduğu</w:t>
            </w:r>
            <w:r w:rsidR="006B2BB6" w:rsidRPr="006B2BB6">
              <w:rPr>
                <w:rFonts w:ascii="Calibri" w:eastAsia="Times New Roman" w:hAnsi="Calibri" w:cs="Calibri"/>
                <w:color w:val="0D0D0D" w:themeColor="text1" w:themeTint="F2"/>
                <w:kern w:val="0"/>
                <w:lang w:eastAsia="tr-TR"/>
                <w14:ligatures w14:val="none"/>
              </w:rPr>
              <w:br/>
            </w:r>
            <w:r w:rsidR="006B2BB6" w:rsidRPr="006B2BB6">
              <w:rPr>
                <w:rFonts w:ascii="Calibri" w:eastAsia="Times New Roman" w:hAnsi="Calibri" w:cs="Calibri"/>
                <w:b/>
                <w:bCs/>
                <w:color w:val="0D0D0D" w:themeColor="text1" w:themeTint="F2"/>
                <w:kern w:val="0"/>
                <w:lang w:eastAsia="tr-TR"/>
                <w14:ligatures w14:val="none"/>
              </w:rPr>
              <w:t>Ana Fikir:</w:t>
            </w:r>
            <w:r w:rsidR="006B2BB6" w:rsidRPr="006B2BB6">
              <w:rPr>
                <w:rFonts w:ascii="Calibri" w:eastAsia="Times New Roman" w:hAnsi="Calibri" w:cs="Calibri"/>
                <w:color w:val="0D0D0D" w:themeColor="text1" w:themeTint="F2"/>
                <w:kern w:val="0"/>
                <w:lang w:eastAsia="tr-TR"/>
                <w14:ligatures w14:val="none"/>
              </w:rPr>
              <w:t xml:space="preserve"> Okumak, yalnızca bilgi depolamak değil; düşünme yeteneğimizi geliştiren, hayatı anlamamızı sağlayan bir süreçtir.</w:t>
            </w:r>
            <w:r w:rsidR="006B2BB6" w:rsidRPr="006B2BB6">
              <w:rPr>
                <w:rFonts w:ascii="Calibri" w:eastAsia="Times New Roman" w:hAnsi="Calibri" w:cs="Calibri"/>
                <w:color w:val="0D0D0D" w:themeColor="text1" w:themeTint="F2"/>
                <w:kern w:val="0"/>
                <w:lang w:eastAsia="tr-TR"/>
                <w14:ligatures w14:val="none"/>
              </w:rPr>
              <w:br/>
            </w:r>
            <w:r w:rsidR="006B2BB6" w:rsidRPr="006B2BB6">
              <w:rPr>
                <w:rFonts w:ascii="Calibri" w:eastAsia="Times New Roman" w:hAnsi="Calibri" w:cs="Calibri"/>
                <w:b/>
                <w:bCs/>
                <w:color w:val="0D0D0D" w:themeColor="text1" w:themeTint="F2"/>
                <w:kern w:val="0"/>
                <w:lang w:eastAsia="tr-TR"/>
                <w14:ligatures w14:val="none"/>
              </w:rPr>
              <w:t xml:space="preserve">Yardımcı Fikir: </w:t>
            </w:r>
            <w:r w:rsidR="006B2BB6" w:rsidRPr="006B2BB6">
              <w:rPr>
                <w:rFonts w:ascii="Calibri" w:eastAsia="Times New Roman" w:hAnsi="Calibri" w:cs="Calibri"/>
                <w:color w:val="0D0D0D" w:themeColor="text1" w:themeTint="F2"/>
                <w:kern w:val="0"/>
                <w:lang w:eastAsia="tr-TR"/>
                <w14:ligatures w14:val="none"/>
              </w:rPr>
              <w:t>İnsanı insan yapan özelliklerden bir tanesinin de okumak olduğu inkâr edilemez.</w:t>
            </w:r>
            <w:r w:rsidR="006B2BB6" w:rsidRPr="006B2BB6">
              <w:rPr>
                <w:rFonts w:ascii="Calibri" w:eastAsia="Times New Roman" w:hAnsi="Calibri" w:cs="Calibri"/>
                <w:color w:val="0D0D0D" w:themeColor="text1" w:themeTint="F2"/>
                <w:kern w:val="0"/>
                <w:lang w:eastAsia="tr-TR"/>
                <w14:ligatures w14:val="none"/>
              </w:rPr>
              <w:br/>
            </w:r>
            <w:r w:rsidR="006B2BB6" w:rsidRPr="006B2BB6">
              <w:rPr>
                <w:rFonts w:ascii="Calibri" w:eastAsia="Times New Roman" w:hAnsi="Calibri" w:cs="Calibri"/>
                <w:b/>
                <w:bCs/>
                <w:color w:val="0D0D0D" w:themeColor="text1" w:themeTint="F2"/>
                <w:kern w:val="0"/>
                <w:lang w:eastAsia="tr-TR"/>
                <w14:ligatures w14:val="none"/>
              </w:rPr>
              <w:t>Yardımcı Fikir:</w:t>
            </w:r>
            <w:r w:rsidR="006B2BB6" w:rsidRPr="006B2BB6">
              <w:rPr>
                <w:rFonts w:ascii="Calibri" w:eastAsia="Times New Roman" w:hAnsi="Calibri" w:cs="Calibri"/>
                <w:color w:val="0D0D0D" w:themeColor="text1" w:themeTint="F2"/>
                <w:kern w:val="0"/>
                <w:lang w:eastAsia="tr-TR"/>
                <w14:ligatures w14:val="none"/>
              </w:rPr>
              <w:t xml:space="preserve"> Okumak, bir başkasının yardımı ve desteği ile düşünmedir.</w:t>
            </w:r>
            <w:r w:rsidR="006B2BB6" w:rsidRPr="006B2BB6">
              <w:rPr>
                <w:rFonts w:ascii="Calibri" w:eastAsia="Times New Roman" w:hAnsi="Calibri" w:cs="Calibri"/>
                <w:color w:val="0D0D0D" w:themeColor="text1" w:themeTint="F2"/>
                <w:kern w:val="0"/>
                <w:lang w:eastAsia="tr-TR"/>
                <w14:ligatures w14:val="none"/>
              </w:rPr>
              <w:br/>
            </w:r>
            <w:r w:rsidR="006B2BB6" w:rsidRPr="006B2BB6">
              <w:rPr>
                <w:rFonts w:ascii="Calibri" w:eastAsia="Times New Roman" w:hAnsi="Calibri" w:cs="Calibri"/>
                <w:b/>
                <w:bCs/>
                <w:color w:val="0D0D0D" w:themeColor="text1" w:themeTint="F2"/>
                <w:kern w:val="0"/>
                <w:lang w:eastAsia="tr-TR"/>
                <w14:ligatures w14:val="none"/>
              </w:rPr>
              <w:t>Yardımcı Fikir:</w:t>
            </w:r>
            <w:r w:rsidR="006B2BB6" w:rsidRPr="006B2BB6">
              <w:rPr>
                <w:rFonts w:ascii="Calibri" w:eastAsia="Times New Roman" w:hAnsi="Calibri" w:cs="Calibri"/>
                <w:color w:val="0D0D0D" w:themeColor="text1" w:themeTint="F2"/>
                <w:kern w:val="0"/>
                <w:lang w:eastAsia="tr-TR"/>
                <w14:ligatures w14:val="none"/>
              </w:rPr>
              <w:t xml:space="preserve"> Okumanın amacı bilgi depolama değil kafanın yargı gücünü artırmaktır.</w:t>
            </w:r>
            <w:r w:rsidR="006B2BB6" w:rsidRPr="006B2BB6">
              <w:rPr>
                <w:rFonts w:ascii="Calibri" w:eastAsia="Times New Roman" w:hAnsi="Calibri" w:cs="Calibri"/>
                <w:color w:val="0D0D0D" w:themeColor="text1" w:themeTint="F2"/>
                <w:kern w:val="0"/>
                <w:lang w:eastAsia="tr-TR"/>
                <w14:ligatures w14:val="none"/>
              </w:rPr>
              <w:br/>
            </w:r>
            <w:r w:rsidR="006B2BB6" w:rsidRPr="006B2BB6">
              <w:rPr>
                <w:rFonts w:ascii="Calibri" w:eastAsia="Times New Roman" w:hAnsi="Calibri" w:cs="Calibri"/>
                <w:b/>
                <w:bCs/>
                <w:color w:val="0D0D0D" w:themeColor="text1" w:themeTint="F2"/>
                <w:kern w:val="0"/>
                <w:lang w:eastAsia="tr-TR"/>
                <w14:ligatures w14:val="none"/>
              </w:rPr>
              <w:t>Yardımcı Fikir:</w:t>
            </w:r>
            <w:r w:rsidR="006B2BB6" w:rsidRPr="006B2BB6">
              <w:rPr>
                <w:rFonts w:ascii="Calibri" w:eastAsia="Times New Roman" w:hAnsi="Calibri" w:cs="Calibri"/>
                <w:color w:val="0D0D0D" w:themeColor="text1" w:themeTint="F2"/>
                <w:kern w:val="0"/>
                <w:lang w:eastAsia="tr-TR"/>
                <w14:ligatures w14:val="none"/>
              </w:rPr>
              <w:t xml:space="preserve"> Yalnız eskileri, klasikleri okuyarak çağımızdaki toplumların ve insanların sorunlarını kavrama olasılığı yoktur.</w:t>
            </w:r>
          </w:p>
          <w:p w14:paraId="00E8F146" w14:textId="2302907E" w:rsidR="009D337B" w:rsidRPr="005F1002" w:rsidRDefault="009D337B" w:rsidP="009D337B">
            <w:pPr>
              <w:ind w:right="-284"/>
              <w:rPr>
                <w:rFonts w:ascii="Calibri" w:eastAsia="Times New Roman" w:hAnsi="Calibri" w:cs="Calibri"/>
                <w:kern w:val="0"/>
                <w:lang w:eastAsia="tr-TR"/>
                <w14:ligatures w14:val="none"/>
              </w:rPr>
            </w:pPr>
            <w:r>
              <w:rPr>
                <w:rFonts w:ascii="Calibri" w:eastAsia="Times New Roman" w:hAnsi="Calibri" w:cs="Calibri"/>
                <w:b/>
                <w:bCs/>
                <w:color w:val="FF5050"/>
                <w:kern w:val="0"/>
                <w:lang w:eastAsia="tr-TR"/>
                <w14:ligatures w14:val="none"/>
              </w:rPr>
              <w:t xml:space="preserve"> </w:t>
            </w:r>
            <w:r w:rsidR="00617436" w:rsidRPr="00617436">
              <w:rPr>
                <w:rFonts w:ascii="Calibri" w:eastAsia="Times New Roman" w:hAnsi="Calibri" w:cs="Calibri"/>
                <w:b/>
                <w:bCs/>
                <w:color w:val="FF5050"/>
                <w:kern w:val="0"/>
                <w:lang w:eastAsia="tr-TR"/>
                <w14:ligatures w14:val="none"/>
              </w:rPr>
              <w:t xml:space="preserve">6. etkinlik: </w:t>
            </w:r>
            <w:r w:rsidRPr="005F1002">
              <w:rPr>
                <w:rFonts w:ascii="Calibri" w:eastAsia="Times New Roman" w:hAnsi="Calibri" w:cs="Calibri"/>
                <w:kern w:val="0"/>
                <w:lang w:eastAsia="tr-TR"/>
                <w14:ligatures w14:val="none"/>
              </w:rPr>
              <w:t>Okumanın Gücü ve Amacı</w:t>
            </w:r>
          </w:p>
          <w:p w14:paraId="037CC973" w14:textId="77777777" w:rsidR="009D337B" w:rsidRPr="009D337B" w:rsidRDefault="009D337B" w:rsidP="009D337B">
            <w:pPr>
              <w:ind w:left="720" w:right="-284"/>
              <w:rPr>
                <w:rFonts w:ascii="Calibri" w:eastAsia="Times New Roman" w:hAnsi="Calibri" w:cs="Calibri"/>
                <w:kern w:val="0"/>
                <w:lang w:eastAsia="tr-TR"/>
                <w14:ligatures w14:val="none"/>
              </w:rPr>
            </w:pPr>
            <w:r w:rsidRPr="009D337B">
              <w:rPr>
                <w:rFonts w:ascii="Calibri" w:eastAsia="Times New Roman" w:hAnsi="Calibri" w:cs="Calibri"/>
                <w:kern w:val="0"/>
                <w:lang w:eastAsia="tr-TR"/>
                <w14:ligatures w14:val="none"/>
              </w:rPr>
              <w:t>Bilgi Depolamaktan Fazlası: Okuma</w:t>
            </w:r>
          </w:p>
          <w:p w14:paraId="6548EB09" w14:textId="77777777" w:rsidR="009D337B" w:rsidRPr="009D337B" w:rsidRDefault="009D337B" w:rsidP="009D337B">
            <w:pPr>
              <w:ind w:left="720" w:right="-284"/>
              <w:rPr>
                <w:rFonts w:ascii="Calibri" w:eastAsia="Times New Roman" w:hAnsi="Calibri" w:cs="Calibri"/>
                <w:kern w:val="0"/>
                <w:lang w:eastAsia="tr-TR"/>
                <w14:ligatures w14:val="none"/>
              </w:rPr>
            </w:pPr>
            <w:r w:rsidRPr="009D337B">
              <w:rPr>
                <w:rFonts w:ascii="Calibri" w:eastAsia="Times New Roman" w:hAnsi="Calibri" w:cs="Calibri"/>
                <w:kern w:val="0"/>
                <w:lang w:eastAsia="tr-TR"/>
                <w14:ligatures w14:val="none"/>
              </w:rPr>
              <w:t>Klasiklerden Günümüze Okuma Yolculuğu</w:t>
            </w:r>
          </w:p>
          <w:p w14:paraId="396DAEB1" w14:textId="77777777" w:rsidR="009D337B" w:rsidRPr="009D337B" w:rsidRDefault="009D337B" w:rsidP="009D337B">
            <w:pPr>
              <w:ind w:left="720" w:right="-284"/>
              <w:rPr>
                <w:rFonts w:ascii="Calibri" w:eastAsia="Times New Roman" w:hAnsi="Calibri" w:cs="Calibri"/>
                <w:kern w:val="0"/>
                <w:lang w:eastAsia="tr-TR"/>
                <w14:ligatures w14:val="none"/>
              </w:rPr>
            </w:pPr>
            <w:r w:rsidRPr="009D337B">
              <w:rPr>
                <w:rFonts w:ascii="Calibri" w:eastAsia="Times New Roman" w:hAnsi="Calibri" w:cs="Calibri"/>
                <w:kern w:val="0"/>
                <w:lang w:eastAsia="tr-TR"/>
                <w14:ligatures w14:val="none"/>
              </w:rPr>
              <w:t>Okuma: Yazar ve Okur Arasındaki Köprü</w:t>
            </w:r>
          </w:p>
          <w:p w14:paraId="76C2496D" w14:textId="061FD463" w:rsidR="006B2BB6" w:rsidRDefault="00B12888" w:rsidP="00930FF4">
            <w:pPr>
              <w:ind w:right="-284"/>
              <w:rPr>
                <w:rFonts w:ascii="Calibri" w:eastAsia="Times New Roman" w:hAnsi="Calibri" w:cs="Calibri"/>
                <w:b/>
                <w:bCs/>
                <w:kern w:val="0"/>
                <w:lang w:eastAsia="tr-TR"/>
                <w14:ligatures w14:val="none"/>
              </w:rPr>
            </w:pPr>
            <w:r>
              <w:rPr>
                <w:rFonts w:ascii="Calibri" w:eastAsia="Times New Roman" w:hAnsi="Calibri" w:cs="Calibri"/>
                <w:kern w:val="0"/>
                <w:lang w:eastAsia="tr-TR"/>
                <w14:ligatures w14:val="none"/>
              </w:rPr>
              <w:t xml:space="preserve"> </w:t>
            </w:r>
            <w:r w:rsidRPr="00B12888">
              <w:rPr>
                <w:rFonts w:ascii="Calibri" w:eastAsia="Times New Roman" w:hAnsi="Calibri" w:cs="Calibri"/>
                <w:b/>
                <w:bCs/>
                <w:color w:val="FF5050"/>
                <w:kern w:val="0"/>
                <w:lang w:eastAsia="tr-TR"/>
                <w14:ligatures w14:val="none"/>
              </w:rPr>
              <w:t xml:space="preserve">7. etkinlik: </w:t>
            </w:r>
            <w:r w:rsidR="00466BAF" w:rsidRPr="00466BAF">
              <w:rPr>
                <w:rFonts w:ascii="Calibri" w:eastAsia="Times New Roman" w:hAnsi="Calibri" w:cs="Calibri"/>
                <w:kern w:val="0"/>
                <w:lang w:eastAsia="tr-TR"/>
                <w14:ligatures w14:val="none"/>
              </w:rPr>
              <w:t>Okumak, düşünceyi açtığı ve yargı yeteneğini geliştirdiği ölçüde yararlıdır.</w:t>
            </w:r>
            <w:r w:rsidR="00A02801" w:rsidRPr="00A02801">
              <w:rPr>
                <w:rFonts w:ascii="Roboto" w:hAnsi="Roboto"/>
                <w:b/>
                <w:bCs/>
                <w:color w:val="212529"/>
                <w:sz w:val="36"/>
                <w:szCs w:val="36"/>
                <w:shd w:val="clear" w:color="auto" w:fill="FFFFFF"/>
              </w:rPr>
              <w:t xml:space="preserve"> </w:t>
            </w:r>
            <w:r w:rsidR="00A02801" w:rsidRPr="00A02801">
              <w:rPr>
                <w:rFonts w:ascii="Calibri" w:eastAsia="Times New Roman" w:hAnsi="Calibri" w:cs="Calibri"/>
                <w:b/>
                <w:bCs/>
                <w:kern w:val="0"/>
                <w:lang w:eastAsia="tr-TR"/>
                <w14:ligatures w14:val="none"/>
              </w:rPr>
              <w:t>(Koşul Anlamı) </w:t>
            </w:r>
          </w:p>
          <w:p w14:paraId="50243D7D" w14:textId="4553F159" w:rsidR="00EA2A5E" w:rsidRDefault="00EA2A5E" w:rsidP="00930FF4">
            <w:pPr>
              <w:ind w:right="-284"/>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xml:space="preserve"> </w:t>
            </w:r>
            <w:r w:rsidRPr="00EA2A5E">
              <w:rPr>
                <w:rFonts w:ascii="Calibri" w:eastAsia="Times New Roman" w:hAnsi="Calibri" w:cs="Calibri"/>
                <w:kern w:val="0"/>
                <w:lang w:eastAsia="tr-TR"/>
                <w14:ligatures w14:val="none"/>
              </w:rPr>
              <w:t>Hiç kimse yazılanların tümünü okuyamayacağına göre insanın ele alacağı yapıtlar sınırlı olmalıdır.</w:t>
            </w:r>
          </w:p>
          <w:p w14:paraId="55D306F9" w14:textId="076A5A1D" w:rsidR="003215B4" w:rsidRDefault="003215B4" w:rsidP="00930FF4">
            <w:pPr>
              <w:ind w:right="-284"/>
              <w:rPr>
                <w:rFonts w:ascii="Calibri" w:eastAsia="Times New Roman" w:hAnsi="Calibri" w:cs="Calibri"/>
                <w:b/>
                <w:bCs/>
                <w:kern w:val="0"/>
                <w:lang w:eastAsia="tr-TR"/>
                <w14:ligatures w14:val="none"/>
              </w:rPr>
            </w:pPr>
            <w:r>
              <w:rPr>
                <w:rFonts w:ascii="Calibri" w:eastAsia="Times New Roman" w:hAnsi="Calibri" w:cs="Calibri"/>
                <w:kern w:val="0"/>
                <w:lang w:eastAsia="tr-TR"/>
                <w14:ligatures w14:val="none"/>
              </w:rPr>
              <w:t xml:space="preserve"> </w:t>
            </w:r>
            <w:r w:rsidRPr="003215B4">
              <w:rPr>
                <w:rFonts w:ascii="Calibri" w:eastAsia="Times New Roman" w:hAnsi="Calibri" w:cs="Calibri"/>
                <w:b/>
                <w:bCs/>
                <w:kern w:val="0"/>
                <w:lang w:eastAsia="tr-TR"/>
                <w14:ligatures w14:val="none"/>
              </w:rPr>
              <w:t>(Sebep-Sonuç İlişkisi) </w:t>
            </w:r>
          </w:p>
          <w:p w14:paraId="679BA425" w14:textId="5535ACD3" w:rsidR="003215B4" w:rsidRDefault="003215B4" w:rsidP="00930FF4">
            <w:pPr>
              <w:ind w:right="-284"/>
              <w:rPr>
                <w:rFonts w:ascii="Calibri" w:eastAsia="Times New Roman" w:hAnsi="Calibri" w:cs="Calibri"/>
                <w:b/>
                <w:bCs/>
                <w:kern w:val="0"/>
                <w:lang w:eastAsia="tr-TR"/>
                <w14:ligatures w14:val="none"/>
              </w:rPr>
            </w:pPr>
            <w:r>
              <w:rPr>
                <w:rFonts w:ascii="Calibri" w:eastAsia="Times New Roman" w:hAnsi="Calibri" w:cs="Calibri"/>
                <w:kern w:val="0"/>
                <w:lang w:eastAsia="tr-TR"/>
                <w14:ligatures w14:val="none"/>
              </w:rPr>
              <w:t xml:space="preserve"> </w:t>
            </w:r>
            <w:r w:rsidR="00ED1EC1" w:rsidRPr="00ED1EC1">
              <w:rPr>
                <w:rFonts w:ascii="Calibri" w:eastAsia="Times New Roman" w:hAnsi="Calibri" w:cs="Calibri"/>
                <w:kern w:val="0"/>
                <w:lang w:eastAsia="tr-TR"/>
                <w14:ligatures w14:val="none"/>
              </w:rPr>
              <w:t>Haber almak için yapılan okuma, gerçek bir okuma mıdır?</w:t>
            </w:r>
            <w:r w:rsidR="00ED1EC1">
              <w:rPr>
                <w:rFonts w:ascii="Calibri" w:eastAsia="Times New Roman" w:hAnsi="Calibri" w:cs="Calibri"/>
                <w:kern w:val="0"/>
                <w:lang w:eastAsia="tr-TR"/>
                <w14:ligatures w14:val="none"/>
              </w:rPr>
              <w:t xml:space="preserve"> </w:t>
            </w:r>
            <w:r w:rsidR="00ED1EC1" w:rsidRPr="00ED1EC1">
              <w:rPr>
                <w:rFonts w:ascii="Calibri" w:eastAsia="Times New Roman" w:hAnsi="Calibri" w:cs="Calibri"/>
                <w:b/>
                <w:bCs/>
                <w:kern w:val="0"/>
                <w:lang w:eastAsia="tr-TR"/>
                <w14:ligatures w14:val="none"/>
              </w:rPr>
              <w:t>(Amaç-Sonuç İlişkisi) </w:t>
            </w:r>
          </w:p>
          <w:p w14:paraId="386FF9B0" w14:textId="13B52675" w:rsidR="00A8391E" w:rsidRDefault="00A8391E" w:rsidP="00930FF4">
            <w:pPr>
              <w:ind w:right="-284"/>
              <w:rPr>
                <w:rFonts w:ascii="Calibri" w:eastAsia="Times New Roman" w:hAnsi="Calibri" w:cs="Calibri"/>
                <w:b/>
                <w:bCs/>
                <w:color w:val="0070C0"/>
                <w:kern w:val="0"/>
                <w:lang w:eastAsia="tr-TR"/>
                <w14:ligatures w14:val="none"/>
              </w:rPr>
            </w:pPr>
            <w:r>
              <w:rPr>
                <w:rFonts w:ascii="Calibri" w:eastAsia="Times New Roman" w:hAnsi="Calibri" w:cs="Calibri"/>
                <w:kern w:val="0"/>
                <w:lang w:eastAsia="tr-TR"/>
                <w14:ligatures w14:val="none"/>
              </w:rPr>
              <w:t xml:space="preserve"> </w:t>
            </w:r>
            <w:r w:rsidRPr="00A8391E">
              <w:rPr>
                <w:rFonts w:ascii="Calibri" w:eastAsia="Times New Roman" w:hAnsi="Calibri" w:cs="Calibri"/>
                <w:b/>
                <w:bCs/>
                <w:color w:val="FF5050"/>
                <w:kern w:val="0"/>
                <w:lang w:eastAsia="tr-TR"/>
                <w14:ligatures w14:val="none"/>
              </w:rPr>
              <w:t xml:space="preserve">8. etkinlik: </w:t>
            </w:r>
            <w:r w:rsidR="005A16C7" w:rsidRPr="005A16C7">
              <w:rPr>
                <w:rFonts w:ascii="Calibri" w:eastAsia="Times New Roman" w:hAnsi="Calibri" w:cs="Calibri"/>
                <w:b/>
                <w:bCs/>
                <w:color w:val="FF5050"/>
                <w:kern w:val="0"/>
                <w:lang w:eastAsia="tr-TR"/>
                <w14:ligatures w14:val="none"/>
              </w:rPr>
              <w:t>“</w:t>
            </w:r>
            <w:r w:rsidR="005A16C7" w:rsidRPr="005A16C7">
              <w:rPr>
                <w:rFonts w:ascii="Calibri" w:eastAsia="Times New Roman" w:hAnsi="Calibri" w:cs="Calibri"/>
                <w:b/>
                <w:bCs/>
                <w:color w:val="0070C0"/>
                <w:kern w:val="0"/>
                <w:lang w:eastAsia="tr-TR"/>
                <w14:ligatures w14:val="none"/>
              </w:rPr>
              <w:t>Bir başkasının yardımı ve desteği ile düşünmedir okumak.” cümlesini açıklayan bir yazı yazınız.</w:t>
            </w:r>
          </w:p>
          <w:p w14:paraId="18385FEB" w14:textId="478E348E" w:rsidR="00B80B91" w:rsidRPr="00B80B91" w:rsidRDefault="00B80B91" w:rsidP="00B80B91">
            <w:pPr>
              <w:ind w:right="-284"/>
              <w:jc w:val="center"/>
              <w:rPr>
                <w:rFonts w:ascii="Calibri" w:hAnsi="Calibri" w:cs="Calibri"/>
                <w:color w:val="0D0D0D" w:themeColor="text1" w:themeTint="F2"/>
              </w:rPr>
            </w:pPr>
            <w:r w:rsidRPr="00B80B91">
              <w:rPr>
                <w:rFonts w:ascii="Calibri" w:hAnsi="Calibri" w:cs="Calibri"/>
                <w:b/>
                <w:bCs/>
                <w:color w:val="0070C0"/>
              </w:rPr>
              <w:t>​​​​</w:t>
            </w:r>
            <w:r w:rsidRPr="00B80B91">
              <w:rPr>
                <w:rFonts w:ascii="Calibri" w:eastAsia="Times New Roman" w:hAnsi="Calibri" w:cs="Calibri"/>
                <w:b/>
                <w:bCs/>
                <w:color w:val="0D0D0D" w:themeColor="text1" w:themeTint="F2"/>
              </w:rPr>
              <w:t>Yazar-Okur İlişkisi</w:t>
            </w:r>
          </w:p>
          <w:p w14:paraId="45C47B55" w14:textId="6CCD6515" w:rsidR="00B80B91" w:rsidRDefault="00B80B91" w:rsidP="00B80B91">
            <w:pPr>
              <w:ind w:right="-284"/>
              <w:rPr>
                <w:rFonts w:ascii="Calibri" w:eastAsia="Times New Roman" w:hAnsi="Calibri" w:cs="Calibri"/>
                <w:color w:val="0D0D0D" w:themeColor="text1" w:themeTint="F2"/>
                <w:kern w:val="0"/>
                <w:lang w:eastAsia="tr-TR"/>
                <w14:ligatures w14:val="none"/>
              </w:rPr>
            </w:pPr>
            <w:r w:rsidRPr="00B80B91">
              <w:rPr>
                <w:rFonts w:ascii="Calibri" w:eastAsia="Times New Roman" w:hAnsi="Calibri" w:cs="Calibri"/>
                <w:b/>
                <w:bCs/>
                <w:color w:val="0D0D0D" w:themeColor="text1" w:themeTint="F2"/>
                <w:kern w:val="0"/>
                <w:u w:val="single" w:color="FF0000"/>
                <w:lang w:eastAsia="tr-TR"/>
                <w14:ligatures w14:val="none"/>
              </w:rPr>
              <w:t>Giriş:</w:t>
            </w:r>
            <w:r w:rsidRPr="00B80B91">
              <w:rPr>
                <w:rFonts w:ascii="Calibri" w:eastAsia="Times New Roman" w:hAnsi="Calibri" w:cs="Calibri"/>
                <w:b/>
                <w:bCs/>
                <w:color w:val="0D0D0D" w:themeColor="text1" w:themeTint="F2"/>
                <w:kern w:val="0"/>
                <w:u w:val="single" w:color="FF0000"/>
                <w:lang w:eastAsia="tr-TR"/>
                <w14:ligatures w14:val="none"/>
              </w:rPr>
              <w:br/>
            </w:r>
            <w:r w:rsidRPr="00B80B91">
              <w:rPr>
                <w:rFonts w:ascii="Calibri" w:eastAsia="Times New Roman" w:hAnsi="Calibri" w:cs="Calibri"/>
                <w:color w:val="0D0D0D" w:themeColor="text1" w:themeTint="F2"/>
                <w:kern w:val="0"/>
                <w:lang w:eastAsia="tr-TR"/>
                <w14:ligatures w14:val="none"/>
              </w:rPr>
              <w:t xml:space="preserve">Okuma, yalnızca bilgi edinmekten ibaret olmayan, bireyin başka zihinlerin rehberliğiyle kendi düşüncelerini geliştirmesine </w:t>
            </w:r>
            <w:proofErr w:type="gramStart"/>
            <w:r w:rsidR="009108BB">
              <w:rPr>
                <w:rFonts w:ascii="Calibri" w:eastAsia="Times New Roman" w:hAnsi="Calibri" w:cs="Calibri"/>
                <w:color w:val="0D0D0D" w:themeColor="text1" w:themeTint="F2"/>
                <w:kern w:val="0"/>
                <w:lang w:eastAsia="tr-TR"/>
                <w14:ligatures w14:val="none"/>
              </w:rPr>
              <w:t>imkan</w:t>
            </w:r>
            <w:proofErr w:type="gramEnd"/>
            <w:r w:rsidR="009108BB">
              <w:rPr>
                <w:rFonts w:ascii="Calibri" w:eastAsia="Times New Roman" w:hAnsi="Calibri" w:cs="Calibri"/>
                <w:color w:val="0D0D0D" w:themeColor="text1" w:themeTint="F2"/>
                <w:kern w:val="0"/>
                <w:lang w:eastAsia="tr-TR"/>
                <w14:ligatures w14:val="none"/>
              </w:rPr>
              <w:t xml:space="preserve"> </w:t>
            </w:r>
            <w:r w:rsidR="009108BB" w:rsidRPr="00B80B91">
              <w:rPr>
                <w:rFonts w:ascii="Calibri" w:eastAsia="Times New Roman" w:hAnsi="Calibri" w:cs="Calibri"/>
                <w:color w:val="0D0D0D" w:themeColor="text1" w:themeTint="F2"/>
                <w:kern w:val="0"/>
                <w:lang w:eastAsia="tr-TR"/>
                <w14:ligatures w14:val="none"/>
              </w:rPr>
              <w:t>tanıyan</w:t>
            </w:r>
            <w:r w:rsidRPr="00B80B91">
              <w:rPr>
                <w:rFonts w:ascii="Calibri" w:eastAsia="Times New Roman" w:hAnsi="Calibri" w:cs="Calibri"/>
                <w:color w:val="0D0D0D" w:themeColor="text1" w:themeTint="F2"/>
                <w:kern w:val="0"/>
                <w:lang w:eastAsia="tr-TR"/>
                <w14:ligatures w14:val="none"/>
              </w:rPr>
              <w:t xml:space="preserve"> bir süreçtir. Bu süreçte okur, yazarın fikir dünyasında bir yolculuğa çıkar ve kendi bakış açısını zenginleştirir.</w:t>
            </w:r>
          </w:p>
          <w:p w14:paraId="4E95904A" w14:textId="77777777" w:rsidR="006A2DC3" w:rsidRPr="006A2DC3" w:rsidRDefault="00B80B91" w:rsidP="006A2DC3">
            <w:pPr>
              <w:ind w:right="-284"/>
              <w:rPr>
                <w:rFonts w:ascii="Calibri" w:hAnsi="Calibri" w:cs="Calibri"/>
                <w:color w:val="0D0D0D" w:themeColor="text1" w:themeTint="F2"/>
              </w:rPr>
            </w:pPr>
            <w:r>
              <w:rPr>
                <w:rFonts w:ascii="Calibri" w:eastAsia="Times New Roman" w:hAnsi="Calibri" w:cs="Calibri"/>
                <w:color w:val="0D0D0D" w:themeColor="text1" w:themeTint="F2"/>
                <w:kern w:val="0"/>
                <w:lang w:eastAsia="tr-TR"/>
                <w14:ligatures w14:val="none"/>
              </w:rPr>
              <w:t xml:space="preserve"> </w:t>
            </w:r>
            <w:r w:rsidR="006A2DC3" w:rsidRPr="006A2DC3">
              <w:rPr>
                <w:rFonts w:ascii="Calibri" w:eastAsia="Times New Roman" w:hAnsi="Calibri" w:cs="Calibri"/>
                <w:b/>
                <w:bCs/>
                <w:color w:val="0D0D0D" w:themeColor="text1" w:themeTint="F2"/>
                <w:u w:val="single" w:color="FF0000"/>
              </w:rPr>
              <w:t>Gelişme:</w:t>
            </w:r>
            <w:r w:rsidR="006A2DC3" w:rsidRPr="006A2DC3">
              <w:rPr>
                <w:rFonts w:ascii="Calibri" w:hAnsi="Calibri" w:cs="Calibri"/>
                <w:color w:val="0D0D0D" w:themeColor="text1" w:themeTint="F2"/>
                <w:u w:val="single" w:color="FF0000"/>
              </w:rPr>
              <w:br/>
            </w:r>
            <w:r w:rsidR="006A2DC3" w:rsidRPr="006A2DC3">
              <w:rPr>
                <w:rFonts w:ascii="Calibri" w:hAnsi="Calibri" w:cs="Calibri"/>
                <w:color w:val="0D0D0D" w:themeColor="text1" w:themeTint="F2"/>
              </w:rPr>
              <w:t>Bir kitabı okumak, yalnızca yazılanları tekrar etmek değil, onları yorumlamak ve üzerinde düşünmek anlamına gelir. Yazarın sunduğu düşünceler, okuyucunun zihninde yankı bulur. Bu süreç, bir diyalog gibidir; yazarla okur arasında bir düşünce köprüsü kurulur. Her okuma, kişinin kendi düşüncelerini şekillendirmesi için bir fırsattır. Bu nedenle okuma eylemi, yazarın rehberliğinde gerçekleşen bir düşünme sürecidir.</w:t>
            </w:r>
          </w:p>
          <w:p w14:paraId="5ACD4E35" w14:textId="77777777" w:rsidR="006A2DC3" w:rsidRPr="006A2DC3" w:rsidRDefault="006A2DC3" w:rsidP="006A2DC3">
            <w:pPr>
              <w:ind w:right="-284"/>
              <w:rPr>
                <w:rFonts w:ascii="Calibri" w:eastAsia="Times New Roman" w:hAnsi="Calibri" w:cs="Calibri"/>
                <w:color w:val="0D0D0D" w:themeColor="text1" w:themeTint="F2"/>
                <w:kern w:val="0"/>
                <w:lang w:eastAsia="tr-TR"/>
                <w14:ligatures w14:val="none"/>
              </w:rPr>
            </w:pPr>
            <w:r w:rsidRPr="006A2DC3">
              <w:rPr>
                <w:rFonts w:ascii="Calibri" w:eastAsia="Times New Roman" w:hAnsi="Calibri" w:cs="Calibri"/>
                <w:b/>
                <w:bCs/>
                <w:color w:val="0D0D0D" w:themeColor="text1" w:themeTint="F2"/>
                <w:kern w:val="0"/>
                <w:u w:val="single" w:color="FF0000"/>
                <w:lang w:eastAsia="tr-TR"/>
                <w14:ligatures w14:val="none"/>
              </w:rPr>
              <w:t>Sonuç:</w:t>
            </w:r>
            <w:r w:rsidRPr="006A2DC3">
              <w:rPr>
                <w:rFonts w:ascii="Calibri" w:eastAsia="Times New Roman" w:hAnsi="Calibri" w:cs="Calibri"/>
                <w:color w:val="0D0D0D" w:themeColor="text1" w:themeTint="F2"/>
                <w:kern w:val="0"/>
                <w:u w:val="single" w:color="FF0000"/>
                <w:lang w:eastAsia="tr-TR"/>
                <w14:ligatures w14:val="none"/>
              </w:rPr>
              <w:br/>
            </w:r>
            <w:r w:rsidRPr="006A2DC3">
              <w:rPr>
                <w:rFonts w:ascii="Calibri" w:eastAsia="Times New Roman" w:hAnsi="Calibri" w:cs="Calibri"/>
                <w:color w:val="0D0D0D" w:themeColor="text1" w:themeTint="F2"/>
                <w:kern w:val="0"/>
                <w:lang w:eastAsia="tr-TR"/>
                <w14:ligatures w14:val="none"/>
              </w:rPr>
              <w:t>Sonuç olarak, okumak başkalarının fikirlerine açılan bir pencere olduğu kadar, kendi düşünce dünyamızı da genişleten bir yolculuktur. Okur, yazarın fikirlerini kendi yorumuyla harmanladığında, okuma eylemi tamamlanmış olur. Bu nedenle “Bir başkasının yardımı ve desteği ile düşünmedir okumak.” ifadesi, okuma sürecinin derinliğini ve anlamını çok iyi özetlemektedir.</w:t>
            </w:r>
          </w:p>
          <w:p w14:paraId="01623685" w14:textId="09EC43DD" w:rsidR="00B80B91" w:rsidRDefault="00670D98" w:rsidP="00B80B91">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F83698" w:rsidRPr="00F83698">
              <w:rPr>
                <w:rFonts w:ascii="Calibri" w:eastAsia="Times New Roman" w:hAnsi="Calibri" w:cs="Calibri"/>
                <w:b/>
                <w:bCs/>
                <w:color w:val="FF5050"/>
                <w:kern w:val="0"/>
                <w:lang w:eastAsia="tr-TR"/>
                <w14:ligatures w14:val="none"/>
              </w:rPr>
              <w:t xml:space="preserve">9. etkinlik: </w:t>
            </w:r>
            <w:r w:rsidR="00930FDD">
              <w:rPr>
                <w:rFonts w:ascii="Calibri" w:eastAsia="Times New Roman" w:hAnsi="Calibri" w:cs="Calibri"/>
                <w:b/>
                <w:bCs/>
                <w:color w:val="FF5050"/>
                <w:kern w:val="0"/>
                <w:lang w:eastAsia="tr-TR"/>
                <w14:ligatures w14:val="none"/>
              </w:rPr>
              <w:t xml:space="preserve">A- </w:t>
            </w:r>
            <w:r w:rsidR="00930FDD" w:rsidRPr="00930FDD">
              <w:rPr>
                <w:rFonts w:ascii="Calibri" w:eastAsia="Times New Roman" w:hAnsi="Calibri" w:cs="Calibri"/>
                <w:color w:val="0D0D0D" w:themeColor="text1" w:themeTint="F2"/>
                <w:kern w:val="0"/>
                <w:lang w:eastAsia="tr-TR"/>
                <w14:ligatures w14:val="none"/>
              </w:rPr>
              <w:t xml:space="preserve">İhsan Akay’ın “Okumak” adlı metnindeki üçüncü paragrafla, yukarıdaki Cevdet Yalçın’a ait paragraf aynı doğrultudadır. Her iki paragraf da okuma eyleminde seçici olunması gerektiğini ve her kitabın faydalı olmayabileceğini ifade eder. İki yazar </w:t>
            </w:r>
            <w:proofErr w:type="gramStart"/>
            <w:r w:rsidR="00930FDD" w:rsidRPr="00930FDD">
              <w:rPr>
                <w:rFonts w:ascii="Calibri" w:eastAsia="Times New Roman" w:hAnsi="Calibri" w:cs="Calibri"/>
                <w:color w:val="0D0D0D" w:themeColor="text1" w:themeTint="F2"/>
                <w:kern w:val="0"/>
                <w:lang w:eastAsia="tr-TR"/>
                <w14:ligatures w14:val="none"/>
              </w:rPr>
              <w:t>da,</w:t>
            </w:r>
            <w:proofErr w:type="gramEnd"/>
            <w:r w:rsidR="00930FDD" w:rsidRPr="00930FDD">
              <w:rPr>
                <w:rFonts w:ascii="Calibri" w:eastAsia="Times New Roman" w:hAnsi="Calibri" w:cs="Calibri"/>
                <w:color w:val="0D0D0D" w:themeColor="text1" w:themeTint="F2"/>
                <w:kern w:val="0"/>
                <w:lang w:eastAsia="tr-TR"/>
                <w14:ligatures w14:val="none"/>
              </w:rPr>
              <w:t xml:space="preserve"> kitapların insanın düşünce dünyasına katkı sunmasını savunmaktadır.</w:t>
            </w:r>
          </w:p>
          <w:p w14:paraId="0E4E61CE" w14:textId="4879FF57" w:rsidR="00930FDD" w:rsidRDefault="00930FDD" w:rsidP="00B80B91">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lastRenderedPageBreak/>
              <w:t xml:space="preserve"> </w:t>
            </w:r>
            <w:r w:rsidRPr="00930FDD">
              <w:rPr>
                <w:rFonts w:ascii="Calibri" w:eastAsia="Times New Roman" w:hAnsi="Calibri" w:cs="Calibri"/>
                <w:b/>
                <w:bCs/>
                <w:color w:val="FF5050"/>
                <w:kern w:val="0"/>
                <w:lang w:eastAsia="tr-TR"/>
                <w14:ligatures w14:val="none"/>
              </w:rPr>
              <w:t xml:space="preserve">B- </w:t>
            </w:r>
            <w:r w:rsidR="000131DC" w:rsidRPr="000131DC">
              <w:rPr>
                <w:rFonts w:ascii="Calibri" w:eastAsia="Times New Roman" w:hAnsi="Calibri" w:cs="Calibri"/>
                <w:color w:val="0D0D0D" w:themeColor="text1" w:themeTint="F2"/>
                <w:kern w:val="0"/>
                <w:lang w:eastAsia="tr-TR"/>
                <w14:ligatures w14:val="none"/>
              </w:rPr>
              <w:t>İhsan Akay’ın "çok okumak değil, özümseyerek okumak" fikrine katılıyorum. Çünkü önemli olan, okunan kitaplardan alınan derslerin ve kazanımların günlük yaşantımıza yansımasıdır. Kitapları özümseyerek okumak, bireyin bakış açısını ve düşünme yeteneğini geliştirir.</w:t>
            </w:r>
          </w:p>
          <w:p w14:paraId="3B279F57" w14:textId="2351F8AF" w:rsidR="000131DC" w:rsidRDefault="000131DC" w:rsidP="00B80B91">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9637C8" w:rsidRPr="009637C8">
              <w:rPr>
                <w:rFonts w:ascii="Calibri" w:eastAsia="Times New Roman" w:hAnsi="Calibri" w:cs="Calibri"/>
                <w:b/>
                <w:bCs/>
                <w:color w:val="0D0D0D" w:themeColor="text1" w:themeTint="F2"/>
                <w:kern w:val="0"/>
                <w:lang w:eastAsia="tr-TR"/>
                <w14:ligatures w14:val="none"/>
              </w:rPr>
              <w:t>Sınıfta eleştirel konuşma yöntemini uygulayınız. (Bu yöntemde bir öğrencinin fikrini diğer bir öğrenci gerekçe sunarak eleştirmelidir.)</w:t>
            </w:r>
            <w:r w:rsidR="009637C8" w:rsidRPr="009637C8">
              <w:rPr>
                <w:rFonts w:ascii="Calibri" w:eastAsia="Times New Roman" w:hAnsi="Calibri" w:cs="Calibri"/>
                <w:b/>
                <w:bCs/>
                <w:color w:val="0D0D0D" w:themeColor="text1" w:themeTint="F2"/>
                <w:kern w:val="0"/>
                <w:lang w:eastAsia="tr-TR"/>
                <w14:ligatures w14:val="none"/>
              </w:rPr>
              <w:br/>
            </w:r>
            <w:r w:rsidR="009637C8">
              <w:rPr>
                <w:rFonts w:ascii="Calibri" w:eastAsia="Times New Roman" w:hAnsi="Calibri" w:cs="Calibri"/>
                <w:color w:val="0D0D0D" w:themeColor="text1" w:themeTint="F2"/>
                <w:kern w:val="0"/>
                <w:lang w:eastAsia="tr-TR"/>
                <w14:ligatures w14:val="none"/>
              </w:rPr>
              <w:t xml:space="preserve">  </w:t>
            </w:r>
            <w:r w:rsidR="009637C8" w:rsidRPr="009637C8">
              <w:rPr>
                <w:rFonts w:ascii="Calibri" w:eastAsia="Times New Roman" w:hAnsi="Calibri" w:cs="Calibri"/>
                <w:color w:val="0D0D0D" w:themeColor="text1" w:themeTint="F2"/>
                <w:kern w:val="0"/>
                <w:lang w:eastAsia="tr-TR"/>
                <w14:ligatures w14:val="none"/>
              </w:rPr>
              <w:t>Ne olursa olsun her türlü kitap okunmalıdır, diyen arkadaşıma katılmıyorum. Çünkü yaş seviyemize, algılama düzeyimize uygun olmayan kitapların bize faydasından çok zararı olabilir.</w:t>
            </w:r>
          </w:p>
          <w:p w14:paraId="3DDEAC6E" w14:textId="3AAD761F" w:rsidR="00327C85" w:rsidRDefault="00327C85"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CC13FD">
              <w:rPr>
                <w:rFonts w:ascii="Calibri" w:eastAsia="Times New Roman" w:hAnsi="Calibri" w:cs="Calibri"/>
                <w:b/>
                <w:bCs/>
                <w:color w:val="FF5050"/>
                <w:kern w:val="0"/>
                <w:lang w:eastAsia="tr-TR"/>
                <w14:ligatures w14:val="none"/>
              </w:rPr>
              <w:t xml:space="preserve">10. etkinlik: </w:t>
            </w:r>
          </w:p>
          <w:p w14:paraId="6C2E8E03" w14:textId="77777777" w:rsidR="008E406C" w:rsidRPr="00B80B91" w:rsidRDefault="008E406C"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 xml:space="preserve">  </w:t>
            </w:r>
          </w:p>
          <w:tbl>
            <w:tblPr>
              <w:tblStyle w:val="TabloKlavuzu"/>
              <w:tblW w:w="0" w:type="auto"/>
              <w:tblInd w:w="257" w:type="dxa"/>
              <w:tblLook w:val="04A0" w:firstRow="1" w:lastRow="0" w:firstColumn="1" w:lastColumn="0" w:noHBand="0" w:noVBand="1"/>
            </w:tblPr>
            <w:tblGrid>
              <w:gridCol w:w="1345"/>
              <w:gridCol w:w="1306"/>
              <w:gridCol w:w="1498"/>
              <w:gridCol w:w="1486"/>
              <w:gridCol w:w="1616"/>
              <w:gridCol w:w="1396"/>
            </w:tblGrid>
            <w:tr w:rsidR="00453156" w14:paraId="4816F7AC" w14:textId="77777777" w:rsidTr="00453156">
              <w:tc>
                <w:tcPr>
                  <w:tcW w:w="1345" w:type="dxa"/>
                  <w:tcBorders>
                    <w:top w:val="single" w:sz="12" w:space="0" w:color="C00000"/>
                    <w:left w:val="single" w:sz="12" w:space="0" w:color="C00000"/>
                    <w:bottom w:val="single" w:sz="12" w:space="0" w:color="C00000"/>
                  </w:tcBorders>
                  <w:shd w:val="clear" w:color="auto" w:fill="DAE9F7" w:themeFill="text2" w:themeFillTint="1A"/>
                </w:tcPr>
                <w:p w14:paraId="771E0F16" w14:textId="4709D485" w:rsidR="008E406C" w:rsidRPr="00113BD2" w:rsidRDefault="00113BD2" w:rsidP="00113BD2">
                  <w:pPr>
                    <w:ind w:right="-284"/>
                    <w:jc w:val="center"/>
                    <w:rPr>
                      <w:rFonts w:ascii="Calibri" w:eastAsia="Times New Roman" w:hAnsi="Calibri" w:cs="Calibri"/>
                      <w:b/>
                      <w:bCs/>
                      <w:color w:val="BF4E14" w:themeColor="accent2" w:themeShade="BF"/>
                      <w:kern w:val="0"/>
                      <w:lang w:eastAsia="tr-TR"/>
                      <w14:ligatures w14:val="none"/>
                    </w:rPr>
                  </w:pPr>
                  <w:r w:rsidRPr="00113BD2">
                    <w:rPr>
                      <w:rFonts w:ascii="Calibri" w:eastAsia="Times New Roman" w:hAnsi="Calibri" w:cs="Calibri"/>
                      <w:b/>
                      <w:bCs/>
                      <w:color w:val="BF4E14" w:themeColor="accent2" w:themeShade="BF"/>
                      <w:kern w:val="0"/>
                      <w:lang w:eastAsia="tr-TR"/>
                      <w14:ligatures w14:val="none"/>
                    </w:rPr>
                    <w:t>FİİL</w:t>
                  </w:r>
                </w:p>
              </w:tc>
              <w:tc>
                <w:tcPr>
                  <w:tcW w:w="1306" w:type="dxa"/>
                  <w:tcBorders>
                    <w:top w:val="single" w:sz="12" w:space="0" w:color="C00000"/>
                    <w:bottom w:val="single" w:sz="12" w:space="0" w:color="C00000"/>
                    <w:right w:val="single" w:sz="12" w:space="0" w:color="C00000"/>
                  </w:tcBorders>
                  <w:shd w:val="clear" w:color="auto" w:fill="DAE9F7" w:themeFill="text2" w:themeFillTint="1A"/>
                </w:tcPr>
                <w:p w14:paraId="5735ABDD" w14:textId="058587A0" w:rsidR="008E406C" w:rsidRPr="00113BD2" w:rsidRDefault="00113BD2" w:rsidP="00113BD2">
                  <w:pPr>
                    <w:ind w:right="-284"/>
                    <w:jc w:val="center"/>
                    <w:rPr>
                      <w:rFonts w:ascii="Calibri" w:eastAsia="Times New Roman" w:hAnsi="Calibri" w:cs="Calibri"/>
                      <w:b/>
                      <w:bCs/>
                      <w:color w:val="BF4E14" w:themeColor="accent2" w:themeShade="BF"/>
                      <w:kern w:val="0"/>
                      <w:lang w:eastAsia="tr-TR"/>
                      <w14:ligatures w14:val="none"/>
                    </w:rPr>
                  </w:pPr>
                  <w:r w:rsidRPr="00113BD2">
                    <w:rPr>
                      <w:rFonts w:ascii="Calibri" w:eastAsia="Times New Roman" w:hAnsi="Calibri" w:cs="Calibri"/>
                      <w:b/>
                      <w:bCs/>
                      <w:color w:val="BF4E14" w:themeColor="accent2" w:themeShade="BF"/>
                      <w:kern w:val="0"/>
                      <w:lang w:eastAsia="tr-TR"/>
                      <w14:ligatures w14:val="none"/>
                    </w:rPr>
                    <w:t>HARF</w:t>
                  </w:r>
                </w:p>
              </w:tc>
              <w:tc>
                <w:tcPr>
                  <w:tcW w:w="1498" w:type="dxa"/>
                  <w:tcBorders>
                    <w:top w:val="single" w:sz="12" w:space="0" w:color="C00000"/>
                    <w:left w:val="single" w:sz="12" w:space="0" w:color="C00000"/>
                    <w:bottom w:val="single" w:sz="12" w:space="0" w:color="C00000"/>
                  </w:tcBorders>
                  <w:shd w:val="clear" w:color="auto" w:fill="DAE9F7" w:themeFill="text2" w:themeFillTint="1A"/>
                </w:tcPr>
                <w:p w14:paraId="410F1447" w14:textId="0B480D66" w:rsidR="008E406C" w:rsidRPr="00113BD2" w:rsidRDefault="00113BD2" w:rsidP="00113BD2">
                  <w:pPr>
                    <w:ind w:right="-284"/>
                    <w:jc w:val="center"/>
                    <w:rPr>
                      <w:rFonts w:ascii="Calibri" w:eastAsia="Times New Roman" w:hAnsi="Calibri" w:cs="Calibri"/>
                      <w:b/>
                      <w:bCs/>
                      <w:color w:val="BF4E14" w:themeColor="accent2" w:themeShade="BF"/>
                      <w:kern w:val="0"/>
                      <w:lang w:eastAsia="tr-TR"/>
                      <w14:ligatures w14:val="none"/>
                    </w:rPr>
                  </w:pPr>
                  <w:r w:rsidRPr="00113BD2">
                    <w:rPr>
                      <w:rFonts w:ascii="Calibri" w:eastAsia="Times New Roman" w:hAnsi="Calibri" w:cs="Calibri"/>
                      <w:b/>
                      <w:bCs/>
                      <w:color w:val="BF4E14" w:themeColor="accent2" w:themeShade="BF"/>
                      <w:kern w:val="0"/>
                      <w:lang w:eastAsia="tr-TR"/>
                      <w14:ligatures w14:val="none"/>
                    </w:rPr>
                    <w:t>FİİL</w:t>
                  </w:r>
                </w:p>
              </w:tc>
              <w:tc>
                <w:tcPr>
                  <w:tcW w:w="1486" w:type="dxa"/>
                  <w:tcBorders>
                    <w:top w:val="single" w:sz="12" w:space="0" w:color="C00000"/>
                    <w:bottom w:val="single" w:sz="12" w:space="0" w:color="C00000"/>
                    <w:right w:val="single" w:sz="12" w:space="0" w:color="C00000"/>
                  </w:tcBorders>
                  <w:shd w:val="clear" w:color="auto" w:fill="DAE9F7" w:themeFill="text2" w:themeFillTint="1A"/>
                </w:tcPr>
                <w:p w14:paraId="7A89BD35" w14:textId="5C68EDDE" w:rsidR="008E406C" w:rsidRPr="00113BD2" w:rsidRDefault="00113BD2" w:rsidP="00113BD2">
                  <w:pPr>
                    <w:ind w:right="-284"/>
                    <w:jc w:val="center"/>
                    <w:rPr>
                      <w:rFonts w:ascii="Calibri" w:eastAsia="Times New Roman" w:hAnsi="Calibri" w:cs="Calibri"/>
                      <w:b/>
                      <w:bCs/>
                      <w:color w:val="BF4E14" w:themeColor="accent2" w:themeShade="BF"/>
                      <w:kern w:val="0"/>
                      <w:lang w:eastAsia="tr-TR"/>
                      <w14:ligatures w14:val="none"/>
                    </w:rPr>
                  </w:pPr>
                  <w:r w:rsidRPr="00113BD2">
                    <w:rPr>
                      <w:rFonts w:ascii="Calibri" w:eastAsia="Times New Roman" w:hAnsi="Calibri" w:cs="Calibri"/>
                      <w:b/>
                      <w:bCs/>
                      <w:color w:val="BF4E14" w:themeColor="accent2" w:themeShade="BF"/>
                      <w:kern w:val="0"/>
                      <w:lang w:eastAsia="tr-TR"/>
                      <w14:ligatures w14:val="none"/>
                    </w:rPr>
                    <w:t>HARF</w:t>
                  </w:r>
                </w:p>
              </w:tc>
              <w:tc>
                <w:tcPr>
                  <w:tcW w:w="1616" w:type="dxa"/>
                  <w:tcBorders>
                    <w:top w:val="single" w:sz="12" w:space="0" w:color="C00000"/>
                    <w:left w:val="single" w:sz="12" w:space="0" w:color="C00000"/>
                    <w:bottom w:val="single" w:sz="12" w:space="0" w:color="C00000"/>
                  </w:tcBorders>
                  <w:shd w:val="clear" w:color="auto" w:fill="DAE9F7" w:themeFill="text2" w:themeFillTint="1A"/>
                </w:tcPr>
                <w:p w14:paraId="112C9D28" w14:textId="307810FE" w:rsidR="008E406C" w:rsidRPr="00113BD2" w:rsidRDefault="00113BD2" w:rsidP="00113BD2">
                  <w:pPr>
                    <w:ind w:right="-284"/>
                    <w:jc w:val="center"/>
                    <w:rPr>
                      <w:rFonts w:ascii="Calibri" w:eastAsia="Times New Roman" w:hAnsi="Calibri" w:cs="Calibri"/>
                      <w:b/>
                      <w:bCs/>
                      <w:color w:val="BF4E14" w:themeColor="accent2" w:themeShade="BF"/>
                      <w:kern w:val="0"/>
                      <w:lang w:eastAsia="tr-TR"/>
                      <w14:ligatures w14:val="none"/>
                    </w:rPr>
                  </w:pPr>
                  <w:r w:rsidRPr="00113BD2">
                    <w:rPr>
                      <w:rFonts w:ascii="Calibri" w:eastAsia="Times New Roman" w:hAnsi="Calibri" w:cs="Calibri"/>
                      <w:b/>
                      <w:bCs/>
                      <w:color w:val="BF4E14" w:themeColor="accent2" w:themeShade="BF"/>
                      <w:kern w:val="0"/>
                      <w:lang w:eastAsia="tr-TR"/>
                      <w14:ligatures w14:val="none"/>
                    </w:rPr>
                    <w:t>FİİL</w:t>
                  </w:r>
                </w:p>
              </w:tc>
              <w:tc>
                <w:tcPr>
                  <w:tcW w:w="1396" w:type="dxa"/>
                  <w:tcBorders>
                    <w:top w:val="single" w:sz="12" w:space="0" w:color="C00000"/>
                    <w:bottom w:val="single" w:sz="12" w:space="0" w:color="C00000"/>
                    <w:right w:val="single" w:sz="12" w:space="0" w:color="C00000"/>
                  </w:tcBorders>
                  <w:shd w:val="clear" w:color="auto" w:fill="DAE9F7" w:themeFill="text2" w:themeFillTint="1A"/>
                </w:tcPr>
                <w:p w14:paraId="7795C798" w14:textId="28EE6F6C" w:rsidR="008E406C" w:rsidRPr="00113BD2" w:rsidRDefault="00113BD2" w:rsidP="00113BD2">
                  <w:pPr>
                    <w:ind w:right="-284"/>
                    <w:jc w:val="center"/>
                    <w:rPr>
                      <w:rFonts w:ascii="Calibri" w:eastAsia="Times New Roman" w:hAnsi="Calibri" w:cs="Calibri"/>
                      <w:b/>
                      <w:bCs/>
                      <w:color w:val="BF4E14" w:themeColor="accent2" w:themeShade="BF"/>
                      <w:kern w:val="0"/>
                      <w:lang w:eastAsia="tr-TR"/>
                      <w14:ligatures w14:val="none"/>
                    </w:rPr>
                  </w:pPr>
                  <w:r w:rsidRPr="00113BD2">
                    <w:rPr>
                      <w:rFonts w:ascii="Calibri" w:eastAsia="Times New Roman" w:hAnsi="Calibri" w:cs="Calibri"/>
                      <w:b/>
                      <w:bCs/>
                      <w:color w:val="BF4E14" w:themeColor="accent2" w:themeShade="BF"/>
                      <w:kern w:val="0"/>
                      <w:lang w:eastAsia="tr-TR"/>
                      <w14:ligatures w14:val="none"/>
                    </w:rPr>
                    <w:t>HARF</w:t>
                  </w:r>
                </w:p>
              </w:tc>
            </w:tr>
            <w:tr w:rsidR="00453156" w14:paraId="2DD15F07" w14:textId="77777777" w:rsidTr="00453156">
              <w:tc>
                <w:tcPr>
                  <w:tcW w:w="1345" w:type="dxa"/>
                  <w:tcBorders>
                    <w:top w:val="single" w:sz="12" w:space="0" w:color="C00000"/>
                    <w:left w:val="single" w:sz="12" w:space="0" w:color="C00000"/>
                  </w:tcBorders>
                  <w:shd w:val="clear" w:color="auto" w:fill="F2CEED" w:themeFill="accent5" w:themeFillTint="33"/>
                </w:tcPr>
                <w:p w14:paraId="3428593A" w14:textId="5A94FCC4" w:rsidR="008E406C" w:rsidRPr="009613FA" w:rsidRDefault="009613FA" w:rsidP="00B80B91">
                  <w:pPr>
                    <w:ind w:right="-284"/>
                    <w:rPr>
                      <w:rFonts w:ascii="Calibri" w:eastAsia="Times New Roman" w:hAnsi="Calibri" w:cs="Calibri"/>
                      <w:b/>
                      <w:bCs/>
                      <w:kern w:val="0"/>
                      <w:lang w:eastAsia="tr-TR"/>
                      <w14:ligatures w14:val="none"/>
                    </w:rPr>
                  </w:pPr>
                  <w:r w:rsidRPr="009613FA">
                    <w:rPr>
                      <w:rFonts w:ascii="Calibri" w:eastAsia="Times New Roman" w:hAnsi="Calibri" w:cs="Calibri"/>
                      <w:b/>
                      <w:bCs/>
                      <w:kern w:val="0"/>
                      <w:lang w:eastAsia="tr-TR"/>
                      <w14:ligatures w14:val="none"/>
                    </w:rPr>
                    <w:t>Dökmeyiniz.</w:t>
                  </w:r>
                </w:p>
              </w:tc>
              <w:tc>
                <w:tcPr>
                  <w:tcW w:w="1306" w:type="dxa"/>
                  <w:tcBorders>
                    <w:top w:val="single" w:sz="12" w:space="0" w:color="C00000"/>
                    <w:right w:val="single" w:sz="12" w:space="0" w:color="C00000"/>
                  </w:tcBorders>
                </w:tcPr>
                <w:p w14:paraId="0AF3D473" w14:textId="722F1368" w:rsidR="008E406C" w:rsidRDefault="009613FA"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emir</w:t>
                  </w:r>
                </w:p>
              </w:tc>
              <w:tc>
                <w:tcPr>
                  <w:tcW w:w="1498" w:type="dxa"/>
                  <w:tcBorders>
                    <w:top w:val="single" w:sz="12" w:space="0" w:color="C00000"/>
                    <w:left w:val="single" w:sz="12" w:space="0" w:color="C00000"/>
                  </w:tcBorders>
                  <w:shd w:val="clear" w:color="auto" w:fill="F2CEED" w:themeFill="accent5" w:themeFillTint="33"/>
                </w:tcPr>
                <w:p w14:paraId="4729F31A" w14:textId="116F44D9" w:rsidR="008E406C" w:rsidRPr="00A04284" w:rsidRDefault="00A04284" w:rsidP="00B80B91">
                  <w:pPr>
                    <w:ind w:right="-284"/>
                    <w:rPr>
                      <w:rFonts w:ascii="Calibri" w:eastAsia="Times New Roman" w:hAnsi="Calibri" w:cs="Calibri"/>
                      <w:b/>
                      <w:bCs/>
                      <w:kern w:val="0"/>
                      <w:lang w:eastAsia="tr-TR"/>
                      <w14:ligatures w14:val="none"/>
                    </w:rPr>
                  </w:pPr>
                  <w:r w:rsidRPr="00A04284">
                    <w:rPr>
                      <w:rFonts w:ascii="Calibri" w:eastAsia="Times New Roman" w:hAnsi="Calibri" w:cs="Calibri"/>
                      <w:b/>
                      <w:bCs/>
                      <w:kern w:val="0"/>
                      <w:lang w:eastAsia="tr-TR"/>
                      <w14:ligatures w14:val="none"/>
                    </w:rPr>
                    <w:t>Tatsak.</w:t>
                  </w:r>
                </w:p>
              </w:tc>
              <w:tc>
                <w:tcPr>
                  <w:tcW w:w="1486" w:type="dxa"/>
                  <w:tcBorders>
                    <w:top w:val="single" w:sz="12" w:space="0" w:color="C00000"/>
                    <w:right w:val="single" w:sz="12" w:space="0" w:color="C00000"/>
                  </w:tcBorders>
                </w:tcPr>
                <w:p w14:paraId="2F60168C" w14:textId="070557E6" w:rsidR="008E406C" w:rsidRDefault="00F0550F"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Şart kipi</w:t>
                  </w:r>
                </w:p>
              </w:tc>
              <w:tc>
                <w:tcPr>
                  <w:tcW w:w="1616" w:type="dxa"/>
                  <w:tcBorders>
                    <w:top w:val="single" w:sz="12" w:space="0" w:color="C00000"/>
                    <w:left w:val="single" w:sz="12" w:space="0" w:color="C00000"/>
                  </w:tcBorders>
                  <w:shd w:val="clear" w:color="auto" w:fill="F2CEED" w:themeFill="accent5" w:themeFillTint="33"/>
                </w:tcPr>
                <w:p w14:paraId="144DB421" w14:textId="0F75C5F7" w:rsidR="008E406C" w:rsidRPr="00496478" w:rsidRDefault="00496478" w:rsidP="00B80B91">
                  <w:pPr>
                    <w:ind w:right="-284"/>
                    <w:rPr>
                      <w:rFonts w:ascii="Calibri" w:eastAsia="Times New Roman" w:hAnsi="Calibri" w:cs="Calibri"/>
                      <w:b/>
                      <w:bCs/>
                      <w:kern w:val="0"/>
                      <w:lang w:eastAsia="tr-TR"/>
                      <w14:ligatures w14:val="none"/>
                    </w:rPr>
                  </w:pPr>
                  <w:r w:rsidRPr="00496478">
                    <w:rPr>
                      <w:rFonts w:ascii="Calibri" w:eastAsia="Times New Roman" w:hAnsi="Calibri" w:cs="Calibri"/>
                      <w:b/>
                      <w:bCs/>
                      <w:kern w:val="0"/>
                      <w:lang w:eastAsia="tr-TR"/>
                      <w14:ligatures w14:val="none"/>
                    </w:rPr>
                    <w:t>Sevilelim.</w:t>
                  </w:r>
                </w:p>
              </w:tc>
              <w:tc>
                <w:tcPr>
                  <w:tcW w:w="1396" w:type="dxa"/>
                  <w:tcBorders>
                    <w:top w:val="single" w:sz="12" w:space="0" w:color="C00000"/>
                    <w:right w:val="single" w:sz="12" w:space="0" w:color="C00000"/>
                  </w:tcBorders>
                </w:tcPr>
                <w:p w14:paraId="04042378" w14:textId="6C5E9C08" w:rsidR="008E406C" w:rsidRDefault="00496478"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İstek kipi</w:t>
                  </w:r>
                </w:p>
              </w:tc>
            </w:tr>
            <w:tr w:rsidR="00453156" w14:paraId="1C743C98" w14:textId="77777777" w:rsidTr="00453156">
              <w:tc>
                <w:tcPr>
                  <w:tcW w:w="1345" w:type="dxa"/>
                  <w:tcBorders>
                    <w:left w:val="single" w:sz="12" w:space="0" w:color="C00000"/>
                  </w:tcBorders>
                  <w:shd w:val="clear" w:color="auto" w:fill="F2CEED" w:themeFill="accent5" w:themeFillTint="33"/>
                </w:tcPr>
                <w:p w14:paraId="54375E5E" w14:textId="3A56A969" w:rsidR="008E406C" w:rsidRPr="009613FA" w:rsidRDefault="00E47A53" w:rsidP="00B80B91">
                  <w:pPr>
                    <w:ind w:right="-284"/>
                    <w:rPr>
                      <w:rFonts w:ascii="Calibri" w:eastAsia="Times New Roman" w:hAnsi="Calibri" w:cs="Calibri"/>
                      <w:b/>
                      <w:bCs/>
                      <w:kern w:val="0"/>
                      <w:lang w:eastAsia="tr-TR"/>
                      <w14:ligatures w14:val="none"/>
                    </w:rPr>
                  </w:pPr>
                  <w:r w:rsidRPr="00E47A53">
                    <w:rPr>
                      <w:rFonts w:ascii="Calibri" w:eastAsia="Times New Roman" w:hAnsi="Calibri" w:cs="Calibri"/>
                      <w:b/>
                      <w:bCs/>
                      <w:kern w:val="0"/>
                      <w:lang w:eastAsia="tr-TR"/>
                      <w14:ligatures w14:val="none"/>
                    </w:rPr>
                    <w:t>Duydun mu?</w:t>
                  </w:r>
                </w:p>
              </w:tc>
              <w:tc>
                <w:tcPr>
                  <w:tcW w:w="1306" w:type="dxa"/>
                  <w:tcBorders>
                    <w:right w:val="single" w:sz="12" w:space="0" w:color="C00000"/>
                  </w:tcBorders>
                </w:tcPr>
                <w:p w14:paraId="6B2C1948" w14:textId="418CC565" w:rsidR="008E406C" w:rsidRPr="00864BAE" w:rsidRDefault="00D6385B" w:rsidP="00B80B91">
                  <w:pPr>
                    <w:ind w:right="-284"/>
                    <w:rPr>
                      <w:rFonts w:ascii="Calibri" w:eastAsia="Times New Roman" w:hAnsi="Calibri" w:cs="Calibri"/>
                      <w:b/>
                      <w:bCs/>
                      <w:color w:val="FF5050"/>
                      <w:kern w:val="0"/>
                      <w:sz w:val="20"/>
                      <w:szCs w:val="20"/>
                      <w:lang w:eastAsia="tr-TR"/>
                      <w14:ligatures w14:val="none"/>
                    </w:rPr>
                  </w:pPr>
                  <w:r w:rsidRPr="00864BAE">
                    <w:rPr>
                      <w:rFonts w:ascii="Calibri" w:eastAsia="Times New Roman" w:hAnsi="Calibri" w:cs="Calibri"/>
                      <w:b/>
                      <w:bCs/>
                      <w:color w:val="FF5050"/>
                      <w:kern w:val="0"/>
                      <w:sz w:val="20"/>
                      <w:szCs w:val="20"/>
                      <w:lang w:eastAsia="tr-TR"/>
                      <w14:ligatures w14:val="none"/>
                    </w:rPr>
                    <w:t xml:space="preserve">Görülen geçmiş </w:t>
                  </w:r>
                </w:p>
              </w:tc>
              <w:tc>
                <w:tcPr>
                  <w:tcW w:w="1498" w:type="dxa"/>
                  <w:tcBorders>
                    <w:left w:val="single" w:sz="12" w:space="0" w:color="C00000"/>
                  </w:tcBorders>
                  <w:shd w:val="clear" w:color="auto" w:fill="F2CEED" w:themeFill="accent5" w:themeFillTint="33"/>
                </w:tcPr>
                <w:p w14:paraId="15D2D6E5" w14:textId="0249B265" w:rsidR="008E406C" w:rsidRPr="00A04284" w:rsidRDefault="00F0550F" w:rsidP="00B80B91">
                  <w:pPr>
                    <w:ind w:right="-284"/>
                    <w:rPr>
                      <w:rFonts w:ascii="Calibri" w:eastAsia="Times New Roman" w:hAnsi="Calibri" w:cs="Calibri"/>
                      <w:b/>
                      <w:bCs/>
                      <w:kern w:val="0"/>
                      <w:lang w:eastAsia="tr-TR"/>
                      <w14:ligatures w14:val="none"/>
                    </w:rPr>
                  </w:pPr>
                  <w:r w:rsidRPr="00F0550F">
                    <w:rPr>
                      <w:rFonts w:ascii="Calibri" w:eastAsia="Times New Roman" w:hAnsi="Calibri" w:cs="Calibri"/>
                      <w:b/>
                      <w:bCs/>
                      <w:kern w:val="0"/>
                      <w:lang w:eastAsia="tr-TR"/>
                      <w14:ligatures w14:val="none"/>
                    </w:rPr>
                    <w:t>Öğrenecekler.</w:t>
                  </w:r>
                </w:p>
              </w:tc>
              <w:tc>
                <w:tcPr>
                  <w:tcW w:w="1486" w:type="dxa"/>
                  <w:tcBorders>
                    <w:right w:val="single" w:sz="12" w:space="0" w:color="C00000"/>
                  </w:tcBorders>
                </w:tcPr>
                <w:p w14:paraId="548ACCDB" w14:textId="4735F8E2" w:rsidR="008E406C" w:rsidRDefault="00F0550F"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Gelecek z</w:t>
                  </w:r>
                  <w:r w:rsidR="00450C5C">
                    <w:rPr>
                      <w:rFonts w:ascii="Calibri" w:eastAsia="Times New Roman" w:hAnsi="Calibri" w:cs="Calibri"/>
                      <w:b/>
                      <w:bCs/>
                      <w:color w:val="FF5050"/>
                      <w:kern w:val="0"/>
                      <w:lang w:eastAsia="tr-TR"/>
                      <w14:ligatures w14:val="none"/>
                    </w:rPr>
                    <w:t>aman</w:t>
                  </w:r>
                </w:p>
              </w:tc>
              <w:tc>
                <w:tcPr>
                  <w:tcW w:w="1616" w:type="dxa"/>
                  <w:tcBorders>
                    <w:left w:val="single" w:sz="12" w:space="0" w:color="C00000"/>
                  </w:tcBorders>
                  <w:shd w:val="clear" w:color="auto" w:fill="F2CEED" w:themeFill="accent5" w:themeFillTint="33"/>
                </w:tcPr>
                <w:p w14:paraId="6BE1DA34" w14:textId="3D6B98A0" w:rsidR="008E406C" w:rsidRPr="00496478" w:rsidRDefault="008B6128" w:rsidP="00B80B91">
                  <w:pPr>
                    <w:ind w:right="-284"/>
                    <w:rPr>
                      <w:rFonts w:ascii="Calibri" w:eastAsia="Times New Roman" w:hAnsi="Calibri" w:cs="Calibri"/>
                      <w:b/>
                      <w:bCs/>
                      <w:kern w:val="0"/>
                      <w:lang w:eastAsia="tr-TR"/>
                      <w14:ligatures w14:val="none"/>
                    </w:rPr>
                  </w:pPr>
                  <w:r w:rsidRPr="008B6128">
                    <w:rPr>
                      <w:rFonts w:ascii="Calibri" w:eastAsia="Times New Roman" w:hAnsi="Calibri" w:cs="Calibri"/>
                      <w:b/>
                      <w:bCs/>
                      <w:kern w:val="0"/>
                      <w:lang w:eastAsia="tr-TR"/>
                      <w14:ligatures w14:val="none"/>
                    </w:rPr>
                    <w:t>Göndermelisin.</w:t>
                  </w:r>
                </w:p>
              </w:tc>
              <w:tc>
                <w:tcPr>
                  <w:tcW w:w="1396" w:type="dxa"/>
                  <w:tcBorders>
                    <w:right w:val="single" w:sz="12" w:space="0" w:color="C00000"/>
                  </w:tcBorders>
                </w:tcPr>
                <w:p w14:paraId="527CE544" w14:textId="69CCC7BB" w:rsidR="008E406C" w:rsidRDefault="008B6128"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Gereklilik kipi</w:t>
                  </w:r>
                </w:p>
              </w:tc>
            </w:tr>
            <w:tr w:rsidR="00453156" w14:paraId="1F7AD3A0" w14:textId="77777777" w:rsidTr="00453156">
              <w:tc>
                <w:tcPr>
                  <w:tcW w:w="1345" w:type="dxa"/>
                  <w:tcBorders>
                    <w:left w:val="single" w:sz="12" w:space="0" w:color="C00000"/>
                  </w:tcBorders>
                  <w:shd w:val="clear" w:color="auto" w:fill="F2CEED" w:themeFill="accent5" w:themeFillTint="33"/>
                </w:tcPr>
                <w:p w14:paraId="3245535C" w14:textId="07270661" w:rsidR="008E406C" w:rsidRPr="009613FA" w:rsidRDefault="00151C49" w:rsidP="00B80B91">
                  <w:pPr>
                    <w:ind w:right="-284"/>
                    <w:rPr>
                      <w:rFonts w:ascii="Calibri" w:eastAsia="Times New Roman" w:hAnsi="Calibri" w:cs="Calibri"/>
                      <w:b/>
                      <w:bCs/>
                      <w:kern w:val="0"/>
                      <w:lang w:eastAsia="tr-TR"/>
                      <w14:ligatures w14:val="none"/>
                    </w:rPr>
                  </w:pPr>
                  <w:r w:rsidRPr="00151C49">
                    <w:rPr>
                      <w:rFonts w:ascii="Calibri" w:eastAsia="Times New Roman" w:hAnsi="Calibri" w:cs="Calibri"/>
                      <w:b/>
                      <w:bCs/>
                      <w:kern w:val="0"/>
                      <w:lang w:eastAsia="tr-TR"/>
                      <w14:ligatures w14:val="none"/>
                    </w:rPr>
                    <w:t>Biliyorum.</w:t>
                  </w:r>
                </w:p>
              </w:tc>
              <w:tc>
                <w:tcPr>
                  <w:tcW w:w="1306" w:type="dxa"/>
                  <w:tcBorders>
                    <w:right w:val="single" w:sz="12" w:space="0" w:color="C00000"/>
                  </w:tcBorders>
                </w:tcPr>
                <w:p w14:paraId="289BB67B" w14:textId="3B94D62F" w:rsidR="008E406C" w:rsidRDefault="00151C49"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Şimdiki z.</w:t>
                  </w:r>
                </w:p>
              </w:tc>
              <w:tc>
                <w:tcPr>
                  <w:tcW w:w="1498" w:type="dxa"/>
                  <w:tcBorders>
                    <w:left w:val="single" w:sz="12" w:space="0" w:color="C00000"/>
                  </w:tcBorders>
                  <w:shd w:val="clear" w:color="auto" w:fill="F2CEED" w:themeFill="accent5" w:themeFillTint="33"/>
                </w:tcPr>
                <w:p w14:paraId="78B46027" w14:textId="1C3C0385" w:rsidR="008E406C" w:rsidRPr="00A04284" w:rsidRDefault="00465A05" w:rsidP="00B80B91">
                  <w:pPr>
                    <w:ind w:right="-284"/>
                    <w:rPr>
                      <w:rFonts w:ascii="Calibri" w:eastAsia="Times New Roman" w:hAnsi="Calibri" w:cs="Calibri"/>
                      <w:b/>
                      <w:bCs/>
                      <w:kern w:val="0"/>
                      <w:lang w:eastAsia="tr-TR"/>
                      <w14:ligatures w14:val="none"/>
                    </w:rPr>
                  </w:pPr>
                  <w:r w:rsidRPr="00465A05">
                    <w:rPr>
                      <w:rFonts w:ascii="Calibri" w:eastAsia="Times New Roman" w:hAnsi="Calibri" w:cs="Calibri"/>
                      <w:b/>
                      <w:bCs/>
                      <w:kern w:val="0"/>
                      <w:lang w:eastAsia="tr-TR"/>
                      <w14:ligatures w14:val="none"/>
                    </w:rPr>
                    <w:t>Sevinmişsiniz.</w:t>
                  </w:r>
                </w:p>
              </w:tc>
              <w:tc>
                <w:tcPr>
                  <w:tcW w:w="1486" w:type="dxa"/>
                  <w:tcBorders>
                    <w:right w:val="single" w:sz="12" w:space="0" w:color="C00000"/>
                  </w:tcBorders>
                </w:tcPr>
                <w:p w14:paraId="3AD99F58" w14:textId="229A0468" w:rsidR="008E406C" w:rsidRDefault="00465A05"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Duyulan geç. z.</w:t>
                  </w:r>
                </w:p>
              </w:tc>
              <w:tc>
                <w:tcPr>
                  <w:tcW w:w="1616" w:type="dxa"/>
                  <w:tcBorders>
                    <w:left w:val="single" w:sz="12" w:space="0" w:color="C00000"/>
                  </w:tcBorders>
                  <w:shd w:val="clear" w:color="auto" w:fill="F2CEED" w:themeFill="accent5" w:themeFillTint="33"/>
                </w:tcPr>
                <w:p w14:paraId="49C2D174" w14:textId="02F7BE43" w:rsidR="008E406C" w:rsidRPr="00496478" w:rsidRDefault="001B5D92" w:rsidP="00B80B91">
                  <w:pPr>
                    <w:ind w:right="-284"/>
                    <w:rPr>
                      <w:rFonts w:ascii="Calibri" w:eastAsia="Times New Roman" w:hAnsi="Calibri" w:cs="Calibri"/>
                      <w:b/>
                      <w:bCs/>
                      <w:kern w:val="0"/>
                      <w:lang w:eastAsia="tr-TR"/>
                      <w14:ligatures w14:val="none"/>
                    </w:rPr>
                  </w:pPr>
                  <w:r w:rsidRPr="001B5D92">
                    <w:rPr>
                      <w:rFonts w:ascii="Calibri" w:eastAsia="Times New Roman" w:hAnsi="Calibri" w:cs="Calibri"/>
                      <w:b/>
                      <w:bCs/>
                      <w:kern w:val="0"/>
                      <w:lang w:eastAsia="tr-TR"/>
                      <w14:ligatures w14:val="none"/>
                    </w:rPr>
                    <w:t>Yakmaz.</w:t>
                  </w:r>
                </w:p>
              </w:tc>
              <w:tc>
                <w:tcPr>
                  <w:tcW w:w="1396" w:type="dxa"/>
                  <w:tcBorders>
                    <w:right w:val="single" w:sz="12" w:space="0" w:color="C00000"/>
                  </w:tcBorders>
                </w:tcPr>
                <w:p w14:paraId="51EA2ADA" w14:textId="7B08BD93" w:rsidR="008E406C" w:rsidRDefault="001B5D92"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Geniş z</w:t>
                  </w:r>
                  <w:r w:rsidR="00746719">
                    <w:rPr>
                      <w:rFonts w:ascii="Calibri" w:eastAsia="Times New Roman" w:hAnsi="Calibri" w:cs="Calibri"/>
                      <w:b/>
                      <w:bCs/>
                      <w:color w:val="FF5050"/>
                      <w:kern w:val="0"/>
                      <w:lang w:eastAsia="tr-TR"/>
                      <w14:ligatures w14:val="none"/>
                    </w:rPr>
                    <w:t>aman</w:t>
                  </w:r>
                </w:p>
              </w:tc>
            </w:tr>
            <w:tr w:rsidR="00453156" w14:paraId="0BEF8F71" w14:textId="77777777" w:rsidTr="00453156">
              <w:tc>
                <w:tcPr>
                  <w:tcW w:w="1345" w:type="dxa"/>
                  <w:tcBorders>
                    <w:left w:val="single" w:sz="12" w:space="0" w:color="C00000"/>
                    <w:bottom w:val="single" w:sz="12" w:space="0" w:color="C00000"/>
                  </w:tcBorders>
                  <w:shd w:val="clear" w:color="auto" w:fill="F2CEED" w:themeFill="accent5" w:themeFillTint="33"/>
                </w:tcPr>
                <w:p w14:paraId="46156037" w14:textId="5A877964" w:rsidR="008E406C" w:rsidRPr="009613FA" w:rsidRDefault="00C92B6D" w:rsidP="00B80B91">
                  <w:pPr>
                    <w:ind w:right="-284"/>
                    <w:rPr>
                      <w:rFonts w:ascii="Calibri" w:eastAsia="Times New Roman" w:hAnsi="Calibri" w:cs="Calibri"/>
                      <w:b/>
                      <w:bCs/>
                      <w:kern w:val="0"/>
                      <w:lang w:eastAsia="tr-TR"/>
                      <w14:ligatures w14:val="none"/>
                    </w:rPr>
                  </w:pPr>
                  <w:r w:rsidRPr="00C92B6D">
                    <w:rPr>
                      <w:rFonts w:ascii="Calibri" w:eastAsia="Times New Roman" w:hAnsi="Calibri" w:cs="Calibri"/>
                      <w:b/>
                      <w:bCs/>
                      <w:kern w:val="0"/>
                      <w:lang w:eastAsia="tr-TR"/>
                      <w14:ligatures w14:val="none"/>
                    </w:rPr>
                    <w:t>Gelelim.</w:t>
                  </w:r>
                </w:p>
              </w:tc>
              <w:tc>
                <w:tcPr>
                  <w:tcW w:w="1306" w:type="dxa"/>
                  <w:tcBorders>
                    <w:bottom w:val="single" w:sz="12" w:space="0" w:color="C00000"/>
                    <w:right w:val="single" w:sz="12" w:space="0" w:color="C00000"/>
                  </w:tcBorders>
                </w:tcPr>
                <w:p w14:paraId="3D18F592" w14:textId="25E9BD1C" w:rsidR="008E406C" w:rsidRDefault="00C92B6D"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İstek kipi</w:t>
                  </w:r>
                </w:p>
              </w:tc>
              <w:tc>
                <w:tcPr>
                  <w:tcW w:w="1498" w:type="dxa"/>
                  <w:tcBorders>
                    <w:left w:val="single" w:sz="12" w:space="0" w:color="C00000"/>
                    <w:bottom w:val="single" w:sz="12" w:space="0" w:color="C00000"/>
                  </w:tcBorders>
                  <w:shd w:val="clear" w:color="auto" w:fill="F2CEED" w:themeFill="accent5" w:themeFillTint="33"/>
                </w:tcPr>
                <w:p w14:paraId="0191C8D8" w14:textId="467687C3" w:rsidR="008E406C" w:rsidRPr="00A04284" w:rsidRDefault="00BF26E5" w:rsidP="00B80B91">
                  <w:pPr>
                    <w:ind w:right="-284"/>
                    <w:rPr>
                      <w:rFonts w:ascii="Calibri" w:eastAsia="Times New Roman" w:hAnsi="Calibri" w:cs="Calibri"/>
                      <w:b/>
                      <w:bCs/>
                      <w:kern w:val="0"/>
                      <w:lang w:eastAsia="tr-TR"/>
                      <w14:ligatures w14:val="none"/>
                    </w:rPr>
                  </w:pPr>
                  <w:r w:rsidRPr="00BF26E5">
                    <w:rPr>
                      <w:rFonts w:ascii="Calibri" w:eastAsia="Times New Roman" w:hAnsi="Calibri" w:cs="Calibri"/>
                      <w:b/>
                      <w:bCs/>
                      <w:kern w:val="0"/>
                      <w:lang w:eastAsia="tr-TR"/>
                      <w14:ligatures w14:val="none"/>
                    </w:rPr>
                    <w:t>Durun.</w:t>
                  </w:r>
                </w:p>
              </w:tc>
              <w:tc>
                <w:tcPr>
                  <w:tcW w:w="1486" w:type="dxa"/>
                  <w:tcBorders>
                    <w:bottom w:val="single" w:sz="12" w:space="0" w:color="C00000"/>
                    <w:right w:val="single" w:sz="12" w:space="0" w:color="C00000"/>
                  </w:tcBorders>
                </w:tcPr>
                <w:p w14:paraId="50D2C209" w14:textId="6B9B935D" w:rsidR="008E406C" w:rsidRDefault="00BF26E5"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Emir kipi</w:t>
                  </w:r>
                </w:p>
              </w:tc>
              <w:tc>
                <w:tcPr>
                  <w:tcW w:w="1616" w:type="dxa"/>
                  <w:tcBorders>
                    <w:left w:val="single" w:sz="12" w:space="0" w:color="C00000"/>
                    <w:bottom w:val="single" w:sz="12" w:space="0" w:color="C00000"/>
                  </w:tcBorders>
                  <w:shd w:val="clear" w:color="auto" w:fill="F2CEED" w:themeFill="accent5" w:themeFillTint="33"/>
                </w:tcPr>
                <w:p w14:paraId="406ABC9F" w14:textId="6F3FF680" w:rsidR="008E406C" w:rsidRPr="00496478" w:rsidRDefault="00746719" w:rsidP="00B80B91">
                  <w:pPr>
                    <w:ind w:right="-284"/>
                    <w:rPr>
                      <w:rFonts w:ascii="Calibri" w:eastAsia="Times New Roman" w:hAnsi="Calibri" w:cs="Calibri"/>
                      <w:b/>
                      <w:bCs/>
                      <w:kern w:val="0"/>
                      <w:lang w:eastAsia="tr-TR"/>
                      <w14:ligatures w14:val="none"/>
                    </w:rPr>
                  </w:pPr>
                  <w:r w:rsidRPr="00746719">
                    <w:rPr>
                      <w:rFonts w:ascii="Calibri" w:eastAsia="Times New Roman" w:hAnsi="Calibri" w:cs="Calibri"/>
                      <w:b/>
                      <w:bCs/>
                      <w:kern w:val="0"/>
                      <w:lang w:eastAsia="tr-TR"/>
                      <w14:ligatures w14:val="none"/>
                    </w:rPr>
                    <w:t>Baksanız.</w:t>
                  </w:r>
                </w:p>
              </w:tc>
              <w:tc>
                <w:tcPr>
                  <w:tcW w:w="1396" w:type="dxa"/>
                  <w:tcBorders>
                    <w:bottom w:val="single" w:sz="12" w:space="0" w:color="C00000"/>
                    <w:right w:val="single" w:sz="12" w:space="0" w:color="C00000"/>
                  </w:tcBorders>
                </w:tcPr>
                <w:p w14:paraId="59D2ED89" w14:textId="7AC1734D" w:rsidR="008E406C" w:rsidRDefault="00453156" w:rsidP="00B80B91">
                  <w:pPr>
                    <w:ind w:right="-284"/>
                    <w:rPr>
                      <w:rFonts w:ascii="Calibri" w:eastAsia="Times New Roman" w:hAnsi="Calibri" w:cs="Calibri"/>
                      <w:b/>
                      <w:bCs/>
                      <w:color w:val="FF5050"/>
                      <w:kern w:val="0"/>
                      <w:lang w:eastAsia="tr-TR"/>
                      <w14:ligatures w14:val="none"/>
                    </w:rPr>
                  </w:pPr>
                  <w:r>
                    <w:rPr>
                      <w:rFonts w:ascii="Calibri" w:eastAsia="Times New Roman" w:hAnsi="Calibri" w:cs="Calibri"/>
                      <w:b/>
                      <w:bCs/>
                      <w:color w:val="FF5050"/>
                      <w:kern w:val="0"/>
                      <w:lang w:eastAsia="tr-TR"/>
                      <w14:ligatures w14:val="none"/>
                    </w:rPr>
                    <w:t>Şart kipi</w:t>
                  </w:r>
                </w:p>
              </w:tc>
            </w:tr>
          </w:tbl>
          <w:p w14:paraId="364CC63E" w14:textId="0794A299" w:rsidR="008E406C" w:rsidRDefault="008E406C" w:rsidP="00B80B91">
            <w:pPr>
              <w:ind w:right="-284"/>
              <w:rPr>
                <w:rFonts w:ascii="Calibri" w:eastAsia="Times New Roman" w:hAnsi="Calibri" w:cs="Calibri"/>
                <w:b/>
                <w:bCs/>
                <w:color w:val="FF5050"/>
                <w:kern w:val="0"/>
                <w:lang w:eastAsia="tr-TR"/>
                <w14:ligatures w14:val="none"/>
              </w:rPr>
            </w:pPr>
          </w:p>
          <w:p w14:paraId="5051464A" w14:textId="77777777" w:rsidR="00B9753A" w:rsidRPr="00B9753A" w:rsidRDefault="00B82808" w:rsidP="00B9753A">
            <w:pPr>
              <w:ind w:right="-284"/>
              <w:rPr>
                <w:rFonts w:ascii="Calibri" w:hAnsi="Calibri" w:cs="Calibri"/>
              </w:rPr>
            </w:pPr>
            <w:r>
              <w:rPr>
                <w:rFonts w:ascii="Calibri" w:eastAsia="Times New Roman" w:hAnsi="Calibri" w:cs="Calibri"/>
                <w:b/>
                <w:bCs/>
                <w:color w:val="FF5050"/>
                <w:kern w:val="0"/>
                <w:lang w:eastAsia="tr-TR"/>
                <w14:ligatures w14:val="none"/>
              </w:rPr>
              <w:t>11. etkinlik</w:t>
            </w:r>
            <w:r w:rsidR="00F90584">
              <w:rPr>
                <w:rFonts w:ascii="Calibri" w:eastAsia="Times New Roman" w:hAnsi="Calibri" w:cs="Calibri"/>
                <w:b/>
                <w:bCs/>
                <w:color w:val="FF5050"/>
                <w:kern w:val="0"/>
                <w:lang w:eastAsia="tr-TR"/>
                <w14:ligatures w14:val="none"/>
              </w:rPr>
              <w:t xml:space="preserve"> A: </w:t>
            </w:r>
            <w:r w:rsidR="00B9753A" w:rsidRPr="00B9753A">
              <w:rPr>
                <w:rFonts w:ascii="Calibri" w:eastAsia="Times New Roman" w:hAnsi="Calibri" w:cs="Calibri"/>
                <w:b/>
                <w:bCs/>
              </w:rPr>
              <w:t>Duvar Yazısı:</w:t>
            </w:r>
            <w:r w:rsidR="00B9753A" w:rsidRPr="00B9753A">
              <w:rPr>
                <w:rFonts w:ascii="Calibri" w:hAnsi="Calibri" w:cs="Calibri"/>
                <w:b/>
                <w:bCs/>
              </w:rPr>
              <w:br/>
            </w:r>
            <w:r w:rsidR="00B9753A" w:rsidRPr="00B9753A">
              <w:rPr>
                <w:rFonts w:ascii="Calibri" w:hAnsi="Calibri" w:cs="Calibri"/>
              </w:rPr>
              <w:t>"Gerçek bir yazar, kullandığı dile değer kazandırır."</w:t>
            </w:r>
            <w:r w:rsidR="00B9753A" w:rsidRPr="00B9753A">
              <w:rPr>
                <w:rFonts w:ascii="Calibri" w:hAnsi="Calibri" w:cs="Calibri"/>
              </w:rPr>
              <w:br/>
            </w:r>
            <w:r w:rsidR="00B9753A" w:rsidRPr="00B9753A">
              <w:rPr>
                <w:rFonts w:ascii="Calibri" w:eastAsia="Times New Roman" w:hAnsi="Calibri" w:cs="Calibri"/>
                <w:b/>
                <w:bCs/>
                <w:color w:val="0070C0"/>
              </w:rPr>
              <w:t>Mesaj:</w:t>
            </w:r>
            <w:r w:rsidR="00B9753A" w:rsidRPr="00B9753A">
              <w:rPr>
                <w:rFonts w:ascii="Calibri" w:hAnsi="Calibri" w:cs="Calibri"/>
                <w:b/>
                <w:bCs/>
                <w:color w:val="0070C0"/>
              </w:rPr>
              <w:t> </w:t>
            </w:r>
            <w:r w:rsidR="00B9753A" w:rsidRPr="00B9753A">
              <w:rPr>
                <w:rFonts w:ascii="Calibri" w:hAnsi="Calibri" w:cs="Calibri"/>
              </w:rPr>
              <w:t>Bu yazı, bir yazarın eserlerinde kullandığı dilin önemini vurguluyor. Yazarın dili doğru, etkili ve sanatsal şekilde kullanması, o dile katkı sağlar. Edebiyatın kalitesi, yazarların dile verdiği değerle ölçülür.</w:t>
            </w:r>
          </w:p>
          <w:p w14:paraId="590260D2" w14:textId="77777777" w:rsidR="00B9753A" w:rsidRDefault="00B9753A" w:rsidP="00B9753A">
            <w:pPr>
              <w:ind w:right="-284"/>
              <w:rPr>
                <w:rFonts w:ascii="Calibri" w:eastAsia="Times New Roman" w:hAnsi="Calibri" w:cs="Calibri"/>
                <w:kern w:val="0"/>
                <w:lang w:eastAsia="tr-TR"/>
                <w14:ligatures w14:val="none"/>
              </w:rPr>
            </w:pPr>
            <w:r w:rsidRPr="00B9753A">
              <w:rPr>
                <w:rFonts w:ascii="Calibri" w:eastAsia="Times New Roman" w:hAnsi="Calibri" w:cs="Calibri"/>
                <w:b/>
                <w:bCs/>
                <w:kern w:val="0"/>
                <w:lang w:eastAsia="tr-TR"/>
                <w14:ligatures w14:val="none"/>
              </w:rPr>
              <w:t>Karikatür:</w:t>
            </w:r>
            <w:r w:rsidRPr="00B9753A">
              <w:rPr>
                <w:rFonts w:ascii="Calibri" w:eastAsia="Times New Roman" w:hAnsi="Calibri" w:cs="Calibri"/>
                <w:kern w:val="0"/>
                <w:lang w:eastAsia="tr-TR"/>
                <w14:ligatures w14:val="none"/>
              </w:rPr>
              <w:br/>
              <w:t>Çocuk: "Ödev yapmıyorum, kitap okuyorum çünkü bu da araştırmaya girer değil mi?"</w:t>
            </w:r>
            <w:r w:rsidRPr="00B9753A">
              <w:rPr>
                <w:rFonts w:ascii="Calibri" w:eastAsia="Times New Roman" w:hAnsi="Calibri" w:cs="Calibri"/>
                <w:kern w:val="0"/>
                <w:lang w:eastAsia="tr-TR"/>
                <w14:ligatures w14:val="none"/>
              </w:rPr>
              <w:br/>
            </w:r>
            <w:r w:rsidRPr="00B9753A">
              <w:rPr>
                <w:rFonts w:ascii="Calibri" w:eastAsia="Times New Roman" w:hAnsi="Calibri" w:cs="Calibri"/>
                <w:b/>
                <w:bCs/>
                <w:color w:val="0070C0"/>
                <w:kern w:val="0"/>
                <w:lang w:eastAsia="tr-TR"/>
                <w14:ligatures w14:val="none"/>
              </w:rPr>
              <w:t>Mesaj:</w:t>
            </w:r>
            <w:r w:rsidRPr="00B9753A">
              <w:rPr>
                <w:rFonts w:ascii="Calibri" w:eastAsia="Times New Roman" w:hAnsi="Calibri" w:cs="Calibri"/>
                <w:color w:val="0070C0"/>
                <w:kern w:val="0"/>
                <w:lang w:eastAsia="tr-TR"/>
                <w14:ligatures w14:val="none"/>
              </w:rPr>
              <w:t> </w:t>
            </w:r>
            <w:r w:rsidRPr="00B9753A">
              <w:rPr>
                <w:rFonts w:ascii="Calibri" w:eastAsia="Times New Roman" w:hAnsi="Calibri" w:cs="Calibri"/>
                <w:kern w:val="0"/>
                <w:lang w:eastAsia="tr-TR"/>
                <w14:ligatures w14:val="none"/>
              </w:rPr>
              <w:t>Karikatür, çocukların bazen ödevlerden kaçmak için kitap okumayı bir bahane olarak kullanabileceğini esprili bir şekilde ele alıyor. Kitap okuma eylemi önemlidir ancak bu eylemin bilinçli ve doğru bir amaçla yapılması gerektiğine dikkat çekiyor.</w:t>
            </w:r>
          </w:p>
          <w:p w14:paraId="0E662D5B" w14:textId="77777777" w:rsidR="002C5C82" w:rsidRPr="002C5C82" w:rsidRDefault="00B9753A" w:rsidP="002C5C82">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kern w:val="0"/>
                <w:lang w:eastAsia="tr-TR"/>
                <w14:ligatures w14:val="none"/>
              </w:rPr>
              <w:t xml:space="preserve"> </w:t>
            </w:r>
            <w:r w:rsidR="00DB4E74" w:rsidRPr="00DB4E74">
              <w:rPr>
                <w:rFonts w:ascii="Calibri" w:eastAsia="Times New Roman" w:hAnsi="Calibri" w:cs="Calibri"/>
                <w:b/>
                <w:bCs/>
                <w:color w:val="FF5050"/>
                <w:kern w:val="0"/>
                <w:lang w:eastAsia="tr-TR"/>
                <w14:ligatures w14:val="none"/>
              </w:rPr>
              <w:t xml:space="preserve">B: </w:t>
            </w:r>
            <w:r w:rsidR="002C5C82" w:rsidRPr="002C5C82">
              <w:rPr>
                <w:rFonts w:ascii="Calibri" w:eastAsia="Times New Roman" w:hAnsi="Calibri" w:cs="Calibri"/>
                <w:b/>
                <w:bCs/>
                <w:color w:val="0D0D0D" w:themeColor="text1" w:themeTint="F2"/>
                <w:kern w:val="0"/>
                <w:lang w:eastAsia="tr-TR"/>
                <w14:ligatures w14:val="none"/>
              </w:rPr>
              <w:t>Karikatürün İletisi ve Çizimdeki Dikkat Edilen Unsurlar</w:t>
            </w:r>
          </w:p>
          <w:p w14:paraId="00E6C0EC" w14:textId="77777777" w:rsidR="002C5C82" w:rsidRPr="002C5C82" w:rsidRDefault="002C5C82" w:rsidP="002C5C82">
            <w:pPr>
              <w:ind w:right="-284"/>
              <w:rPr>
                <w:rFonts w:ascii="Calibri" w:eastAsia="Times New Roman" w:hAnsi="Calibri" w:cs="Calibri"/>
                <w:color w:val="0D0D0D" w:themeColor="text1" w:themeTint="F2"/>
                <w:kern w:val="0"/>
                <w:lang w:eastAsia="tr-TR"/>
                <w14:ligatures w14:val="none"/>
              </w:rPr>
            </w:pPr>
            <w:r w:rsidRPr="002C5C82">
              <w:rPr>
                <w:rFonts w:ascii="Calibri" w:eastAsia="Times New Roman" w:hAnsi="Calibri" w:cs="Calibri"/>
                <w:b/>
                <w:bCs/>
                <w:color w:val="0D0D0D" w:themeColor="text1" w:themeTint="F2"/>
                <w:kern w:val="0"/>
                <w:u w:val="single" w:color="FF0000"/>
                <w:lang w:eastAsia="tr-TR"/>
                <w14:ligatures w14:val="none"/>
              </w:rPr>
              <w:t>İleti:</w:t>
            </w:r>
            <w:r w:rsidRPr="002C5C82">
              <w:rPr>
                <w:rFonts w:ascii="Calibri" w:eastAsia="Times New Roman" w:hAnsi="Calibri" w:cs="Calibri"/>
                <w:color w:val="0D0D0D" w:themeColor="text1" w:themeTint="F2"/>
                <w:kern w:val="0"/>
                <w:lang w:eastAsia="tr-TR"/>
                <w14:ligatures w14:val="none"/>
              </w:rPr>
              <w:t> Karikatürist, kitap okumanın anlamlı ve amaçlı yapılmasının önemine vurgu yapıyor. Çocuğun "ödevden kaçış" bahanesiyle kitap okumayı kullanması, okuma alışkanlıklarının doğru bir şekilde kazandırılmasının gerekliliğini esprili bir dille yansıtıyor.</w:t>
            </w:r>
          </w:p>
          <w:p w14:paraId="2917BF95" w14:textId="04646470" w:rsidR="0026391B" w:rsidRPr="00920702" w:rsidRDefault="002C5C82" w:rsidP="004B5324">
            <w:pPr>
              <w:ind w:right="-284"/>
              <w:rPr>
                <w:rFonts w:ascii="Calibri" w:eastAsia="Times New Roman" w:hAnsi="Calibri" w:cs="Calibri"/>
                <w:color w:val="0D0D0D" w:themeColor="text1" w:themeTint="F2"/>
                <w:kern w:val="0"/>
                <w:lang w:eastAsia="tr-TR"/>
                <w14:ligatures w14:val="none"/>
              </w:rPr>
            </w:pPr>
            <w:r w:rsidRPr="002C5C82">
              <w:rPr>
                <w:rFonts w:ascii="Calibri" w:eastAsia="Times New Roman" w:hAnsi="Calibri" w:cs="Calibri"/>
                <w:b/>
                <w:bCs/>
                <w:color w:val="0D0D0D" w:themeColor="text1" w:themeTint="F2"/>
                <w:kern w:val="0"/>
                <w:u w:val="single" w:color="FF0000"/>
                <w:lang w:eastAsia="tr-TR"/>
                <w14:ligatures w14:val="none"/>
              </w:rPr>
              <w:t>Çizimle Verilen Mesaj:</w:t>
            </w:r>
            <w:r w:rsidRPr="002C5C82">
              <w:rPr>
                <w:rFonts w:ascii="Calibri" w:eastAsia="Times New Roman" w:hAnsi="Calibri" w:cs="Calibri"/>
                <w:color w:val="0D0D0D" w:themeColor="text1" w:themeTint="F2"/>
                <w:kern w:val="0"/>
                <w:lang w:eastAsia="tr-TR"/>
                <w14:ligatures w14:val="none"/>
              </w:rPr>
              <w:t> Çizimde, karakterlerin yüz ifadeleri ve diyaloglar çok net bir şekilde yansıtılmış. Çocuğun rahat tavırları, annenin şaşkın ve hafif kızgın bakışı iletilmek istenen mesajı güçlendiriyor. Az ama anlamlı bir diyalog kullanarak, karikatürist okuyucuya düşündürücü bir mesaj sunuyor. Karakterlerin beden dili ve diyalogların uyumu, mesajı daha etkili kılıyor.</w:t>
            </w:r>
          </w:p>
        </w:tc>
      </w:tr>
    </w:tbl>
    <w:p w14:paraId="5CB56D67" w14:textId="77777777" w:rsidR="00DB61FB" w:rsidRDefault="00DB61FB" w:rsidP="003851B0">
      <w:pPr>
        <w:pStyle w:val="AralkYok"/>
        <w:jc w:val="center"/>
        <w:rPr>
          <w:b/>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37D2F84"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E7DC529" w14:textId="068C530C" w:rsidR="00893A6B" w:rsidRDefault="00635473"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alibri" w:hAnsi="Calibri" w:cs="Calibri"/>
          <w:b/>
          <w:bCs/>
          <w:color w:val="FF66CC"/>
          <w:sz w:val="28"/>
          <w:szCs w:val="28"/>
        </w:rPr>
        <w:t xml:space="preserve"> </w:t>
      </w:r>
    </w:p>
    <w:sectPr w:rsidR="00893A6B"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Elephant Pro">
    <w:charset w:val="00"/>
    <w:family w:val="auto"/>
    <w:pitch w:val="variable"/>
    <w:sig w:usb0="20000287" w:usb1="00000002"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6EB"/>
    <w:multiLevelType w:val="hybridMultilevel"/>
    <w:tmpl w:val="BE0EDA24"/>
    <w:lvl w:ilvl="0" w:tplc="922642D8">
      <w:start w:val="4"/>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820100"/>
    <w:multiLevelType w:val="multilevel"/>
    <w:tmpl w:val="090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42961"/>
    <w:multiLevelType w:val="multilevel"/>
    <w:tmpl w:val="351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A5370"/>
    <w:multiLevelType w:val="hybridMultilevel"/>
    <w:tmpl w:val="33161A82"/>
    <w:lvl w:ilvl="0" w:tplc="3D401F7C">
      <w:start w:val="1"/>
      <w:numFmt w:val="decimal"/>
      <w:lvlText w:val="%1."/>
      <w:lvlJc w:val="left"/>
      <w:pPr>
        <w:ind w:left="720" w:hanging="360"/>
      </w:pPr>
      <w:rPr>
        <w:b w:val="0"/>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913A6C"/>
    <w:multiLevelType w:val="hybridMultilevel"/>
    <w:tmpl w:val="2B141BE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D05F17"/>
    <w:multiLevelType w:val="multilevel"/>
    <w:tmpl w:val="9EE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46C7F"/>
    <w:multiLevelType w:val="multilevel"/>
    <w:tmpl w:val="074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939BB"/>
    <w:multiLevelType w:val="multilevel"/>
    <w:tmpl w:val="D5B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B486E"/>
    <w:multiLevelType w:val="multilevel"/>
    <w:tmpl w:val="AE46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27F34"/>
    <w:multiLevelType w:val="hybridMultilevel"/>
    <w:tmpl w:val="9886CB08"/>
    <w:lvl w:ilvl="0" w:tplc="FFFFFFFF">
      <w:start w:val="1"/>
      <w:numFmt w:val="decimal"/>
      <w:lvlText w:val="%1."/>
      <w:lvlJc w:val="left"/>
      <w:pPr>
        <w:ind w:left="720" w:hanging="360"/>
      </w:pPr>
      <w:rPr>
        <w:rFonts w:ascii="Calibri" w:eastAsiaTheme="minorHAnsi" w:hAnsi="Calibri" w:cs="Calibri"/>
        <w:b w:val="0"/>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1863F8"/>
    <w:multiLevelType w:val="multilevel"/>
    <w:tmpl w:val="E18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E2C13"/>
    <w:multiLevelType w:val="multilevel"/>
    <w:tmpl w:val="0A4A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00DBA"/>
    <w:multiLevelType w:val="hybridMultilevel"/>
    <w:tmpl w:val="D7849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6D21C4"/>
    <w:multiLevelType w:val="multilevel"/>
    <w:tmpl w:val="403ED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8174B1"/>
    <w:multiLevelType w:val="multilevel"/>
    <w:tmpl w:val="E38A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239AF"/>
    <w:multiLevelType w:val="multilevel"/>
    <w:tmpl w:val="3E44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54A33"/>
    <w:multiLevelType w:val="multilevel"/>
    <w:tmpl w:val="AEC8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E5BEB"/>
    <w:multiLevelType w:val="multilevel"/>
    <w:tmpl w:val="1808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F7142"/>
    <w:multiLevelType w:val="multilevel"/>
    <w:tmpl w:val="9CA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560C6"/>
    <w:multiLevelType w:val="multilevel"/>
    <w:tmpl w:val="CAB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279F9"/>
    <w:multiLevelType w:val="multilevel"/>
    <w:tmpl w:val="4A96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E0F56"/>
    <w:multiLevelType w:val="multilevel"/>
    <w:tmpl w:val="2EC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41580"/>
    <w:multiLevelType w:val="multilevel"/>
    <w:tmpl w:val="231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C2487"/>
    <w:multiLevelType w:val="multilevel"/>
    <w:tmpl w:val="1D1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D3575"/>
    <w:multiLevelType w:val="multilevel"/>
    <w:tmpl w:val="058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A2B0B"/>
    <w:multiLevelType w:val="multilevel"/>
    <w:tmpl w:val="FB90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592F12"/>
    <w:multiLevelType w:val="multilevel"/>
    <w:tmpl w:val="26B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760500">
    <w:abstractNumId w:val="2"/>
  </w:num>
  <w:num w:numId="2" w16cid:durableId="55133395">
    <w:abstractNumId w:val="10"/>
  </w:num>
  <w:num w:numId="3" w16cid:durableId="1359232267">
    <w:abstractNumId w:val="13"/>
  </w:num>
  <w:num w:numId="4" w16cid:durableId="1106535701">
    <w:abstractNumId w:val="13"/>
    <w:lvlOverride w:ilvl="1">
      <w:lvl w:ilvl="1">
        <w:numFmt w:val="decimal"/>
        <w:lvlText w:val="%2."/>
        <w:lvlJc w:val="left"/>
      </w:lvl>
    </w:lvlOverride>
  </w:num>
  <w:num w:numId="5" w16cid:durableId="2055739565">
    <w:abstractNumId w:val="13"/>
    <w:lvlOverride w:ilvl="1">
      <w:lvl w:ilvl="1">
        <w:numFmt w:val="decimal"/>
        <w:lvlText w:val="%2."/>
        <w:lvlJc w:val="left"/>
      </w:lvl>
    </w:lvlOverride>
  </w:num>
  <w:num w:numId="6" w16cid:durableId="2013725629">
    <w:abstractNumId w:val="13"/>
    <w:lvlOverride w:ilvl="1">
      <w:lvl w:ilvl="1">
        <w:numFmt w:val="decimal"/>
        <w:lvlText w:val="%2."/>
        <w:lvlJc w:val="left"/>
      </w:lvl>
    </w:lvlOverride>
  </w:num>
  <w:num w:numId="7" w16cid:durableId="272594907">
    <w:abstractNumId w:val="13"/>
    <w:lvlOverride w:ilvl="1">
      <w:lvl w:ilvl="1">
        <w:numFmt w:val="decimal"/>
        <w:lvlText w:val="%2."/>
        <w:lvlJc w:val="left"/>
      </w:lvl>
    </w:lvlOverride>
  </w:num>
  <w:num w:numId="8" w16cid:durableId="2026976231">
    <w:abstractNumId w:val="13"/>
    <w:lvlOverride w:ilvl="1">
      <w:lvl w:ilvl="1">
        <w:numFmt w:val="decimal"/>
        <w:lvlText w:val="%2."/>
        <w:lvlJc w:val="left"/>
      </w:lvl>
    </w:lvlOverride>
  </w:num>
  <w:num w:numId="9" w16cid:durableId="128282651">
    <w:abstractNumId w:val="13"/>
    <w:lvlOverride w:ilvl="1">
      <w:lvl w:ilvl="1">
        <w:numFmt w:val="decimal"/>
        <w:lvlText w:val="%2."/>
        <w:lvlJc w:val="left"/>
      </w:lvl>
    </w:lvlOverride>
  </w:num>
  <w:num w:numId="10" w16cid:durableId="718480744">
    <w:abstractNumId w:val="13"/>
    <w:lvlOverride w:ilvl="1">
      <w:lvl w:ilvl="1">
        <w:numFmt w:val="decimal"/>
        <w:lvlText w:val="%2."/>
        <w:lvlJc w:val="left"/>
      </w:lvl>
    </w:lvlOverride>
  </w:num>
  <w:num w:numId="11" w16cid:durableId="1079792356">
    <w:abstractNumId w:val="13"/>
    <w:lvlOverride w:ilvl="1">
      <w:lvl w:ilvl="1">
        <w:numFmt w:val="decimal"/>
        <w:lvlText w:val="%2."/>
        <w:lvlJc w:val="left"/>
      </w:lvl>
    </w:lvlOverride>
  </w:num>
  <w:num w:numId="12" w16cid:durableId="749813664">
    <w:abstractNumId w:val="13"/>
    <w:lvlOverride w:ilvl="1">
      <w:lvl w:ilvl="1">
        <w:numFmt w:val="decimal"/>
        <w:lvlText w:val="%2."/>
        <w:lvlJc w:val="left"/>
      </w:lvl>
    </w:lvlOverride>
  </w:num>
  <w:num w:numId="13" w16cid:durableId="625745652">
    <w:abstractNumId w:val="13"/>
    <w:lvlOverride w:ilvl="1">
      <w:lvl w:ilvl="1">
        <w:numFmt w:val="decimal"/>
        <w:lvlText w:val="%2."/>
        <w:lvlJc w:val="left"/>
      </w:lvl>
    </w:lvlOverride>
  </w:num>
  <w:num w:numId="14" w16cid:durableId="967853386">
    <w:abstractNumId w:val="13"/>
    <w:lvlOverride w:ilvl="1">
      <w:lvl w:ilvl="1">
        <w:numFmt w:val="decimal"/>
        <w:lvlText w:val="%2."/>
        <w:lvlJc w:val="left"/>
      </w:lvl>
    </w:lvlOverride>
  </w:num>
  <w:num w:numId="15" w16cid:durableId="1037003089">
    <w:abstractNumId w:val="13"/>
    <w:lvlOverride w:ilvl="1">
      <w:lvl w:ilvl="1">
        <w:numFmt w:val="decimal"/>
        <w:lvlText w:val="%2."/>
        <w:lvlJc w:val="left"/>
      </w:lvl>
    </w:lvlOverride>
  </w:num>
  <w:num w:numId="16" w16cid:durableId="683868978">
    <w:abstractNumId w:val="13"/>
    <w:lvlOverride w:ilvl="1">
      <w:lvl w:ilvl="1">
        <w:numFmt w:val="decimal"/>
        <w:lvlText w:val="%2."/>
        <w:lvlJc w:val="left"/>
      </w:lvl>
    </w:lvlOverride>
  </w:num>
  <w:num w:numId="17" w16cid:durableId="1563982670">
    <w:abstractNumId w:val="13"/>
    <w:lvlOverride w:ilvl="1">
      <w:lvl w:ilvl="1">
        <w:numFmt w:val="decimal"/>
        <w:lvlText w:val="%2."/>
        <w:lvlJc w:val="left"/>
      </w:lvl>
    </w:lvlOverride>
  </w:num>
  <w:num w:numId="18" w16cid:durableId="1003967537">
    <w:abstractNumId w:val="13"/>
    <w:lvlOverride w:ilvl="1">
      <w:lvl w:ilvl="1">
        <w:numFmt w:val="decimal"/>
        <w:lvlText w:val="%2."/>
        <w:lvlJc w:val="left"/>
      </w:lvl>
    </w:lvlOverride>
  </w:num>
  <w:num w:numId="19" w16cid:durableId="2035106772">
    <w:abstractNumId w:val="13"/>
    <w:lvlOverride w:ilvl="1">
      <w:lvl w:ilvl="1">
        <w:numFmt w:val="decimal"/>
        <w:lvlText w:val="%2."/>
        <w:lvlJc w:val="left"/>
      </w:lvl>
    </w:lvlOverride>
  </w:num>
  <w:num w:numId="20" w16cid:durableId="1995835655">
    <w:abstractNumId w:val="26"/>
  </w:num>
  <w:num w:numId="21" w16cid:durableId="208542817">
    <w:abstractNumId w:val="7"/>
  </w:num>
  <w:num w:numId="22" w16cid:durableId="68120617">
    <w:abstractNumId w:val="18"/>
  </w:num>
  <w:num w:numId="23" w16cid:durableId="355816061">
    <w:abstractNumId w:val="6"/>
  </w:num>
  <w:num w:numId="24" w16cid:durableId="798574510">
    <w:abstractNumId w:val="17"/>
  </w:num>
  <w:num w:numId="25" w16cid:durableId="1153254123">
    <w:abstractNumId w:val="22"/>
  </w:num>
  <w:num w:numId="26" w16cid:durableId="464978692">
    <w:abstractNumId w:val="16"/>
  </w:num>
  <w:num w:numId="27" w16cid:durableId="1026370252">
    <w:abstractNumId w:val="1"/>
  </w:num>
  <w:num w:numId="28" w16cid:durableId="1908688509">
    <w:abstractNumId w:val="23"/>
  </w:num>
  <w:num w:numId="29" w16cid:durableId="1455370799">
    <w:abstractNumId w:val="15"/>
  </w:num>
  <w:num w:numId="30" w16cid:durableId="1860772484">
    <w:abstractNumId w:val="12"/>
  </w:num>
  <w:num w:numId="31" w16cid:durableId="1075936962">
    <w:abstractNumId w:val="3"/>
  </w:num>
  <w:num w:numId="32" w16cid:durableId="1050684949">
    <w:abstractNumId w:val="9"/>
  </w:num>
  <w:num w:numId="33" w16cid:durableId="924001018">
    <w:abstractNumId w:val="4"/>
  </w:num>
  <w:num w:numId="34" w16cid:durableId="2135906126">
    <w:abstractNumId w:val="19"/>
  </w:num>
  <w:num w:numId="35" w16cid:durableId="1026295145">
    <w:abstractNumId w:val="8"/>
  </w:num>
  <w:num w:numId="36" w16cid:durableId="1441103704">
    <w:abstractNumId w:val="24"/>
  </w:num>
  <w:num w:numId="37" w16cid:durableId="953974530">
    <w:abstractNumId w:val="0"/>
  </w:num>
  <w:num w:numId="38" w16cid:durableId="281152552">
    <w:abstractNumId w:val="11"/>
  </w:num>
  <w:num w:numId="39" w16cid:durableId="1536775240">
    <w:abstractNumId w:val="21"/>
  </w:num>
  <w:num w:numId="40" w16cid:durableId="572395834">
    <w:abstractNumId w:val="5"/>
  </w:num>
  <w:num w:numId="41" w16cid:durableId="560096588">
    <w:abstractNumId w:val="25"/>
  </w:num>
  <w:num w:numId="42" w16cid:durableId="52193576">
    <w:abstractNumId w:val="20"/>
  </w:num>
  <w:num w:numId="43" w16cid:durableId="12641914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B83"/>
    <w:rsid w:val="000028B3"/>
    <w:rsid w:val="000037F3"/>
    <w:rsid w:val="00007F5F"/>
    <w:rsid w:val="000131DC"/>
    <w:rsid w:val="00020D99"/>
    <w:rsid w:val="00024AC8"/>
    <w:rsid w:val="00026507"/>
    <w:rsid w:val="000266BB"/>
    <w:rsid w:val="00027CFD"/>
    <w:rsid w:val="00032D74"/>
    <w:rsid w:val="00033624"/>
    <w:rsid w:val="00034D5F"/>
    <w:rsid w:val="00035D22"/>
    <w:rsid w:val="00036A60"/>
    <w:rsid w:val="00041015"/>
    <w:rsid w:val="00041623"/>
    <w:rsid w:val="0004180D"/>
    <w:rsid w:val="00043A09"/>
    <w:rsid w:val="00044A03"/>
    <w:rsid w:val="00044B55"/>
    <w:rsid w:val="00044D78"/>
    <w:rsid w:val="00045769"/>
    <w:rsid w:val="0004630C"/>
    <w:rsid w:val="0005131F"/>
    <w:rsid w:val="00054B47"/>
    <w:rsid w:val="00054F3B"/>
    <w:rsid w:val="000569BE"/>
    <w:rsid w:val="0005735D"/>
    <w:rsid w:val="00062CC1"/>
    <w:rsid w:val="00066B31"/>
    <w:rsid w:val="000737B4"/>
    <w:rsid w:val="00074D78"/>
    <w:rsid w:val="00076CEE"/>
    <w:rsid w:val="00085211"/>
    <w:rsid w:val="0009252F"/>
    <w:rsid w:val="000967A6"/>
    <w:rsid w:val="00097760"/>
    <w:rsid w:val="000A5FC1"/>
    <w:rsid w:val="000B10FD"/>
    <w:rsid w:val="000B2FF5"/>
    <w:rsid w:val="000C1826"/>
    <w:rsid w:val="000C2B09"/>
    <w:rsid w:val="000C3154"/>
    <w:rsid w:val="000C3F7D"/>
    <w:rsid w:val="000C49CA"/>
    <w:rsid w:val="000C5AA0"/>
    <w:rsid w:val="000D1B43"/>
    <w:rsid w:val="000D244B"/>
    <w:rsid w:val="000D256D"/>
    <w:rsid w:val="000D2F70"/>
    <w:rsid w:val="000D3789"/>
    <w:rsid w:val="000D3C96"/>
    <w:rsid w:val="000E0C08"/>
    <w:rsid w:val="000E0D7C"/>
    <w:rsid w:val="000E3E80"/>
    <w:rsid w:val="000E4063"/>
    <w:rsid w:val="000F0237"/>
    <w:rsid w:val="000F332F"/>
    <w:rsid w:val="000F34C1"/>
    <w:rsid w:val="000F46CA"/>
    <w:rsid w:val="000F4DA7"/>
    <w:rsid w:val="000F57BB"/>
    <w:rsid w:val="000F69B9"/>
    <w:rsid w:val="000F704F"/>
    <w:rsid w:val="000F7189"/>
    <w:rsid w:val="000F7FA6"/>
    <w:rsid w:val="00100B47"/>
    <w:rsid w:val="00100EAA"/>
    <w:rsid w:val="00100ECC"/>
    <w:rsid w:val="00101CE7"/>
    <w:rsid w:val="00102DDB"/>
    <w:rsid w:val="00103597"/>
    <w:rsid w:val="00104B1D"/>
    <w:rsid w:val="00106ABA"/>
    <w:rsid w:val="00106E9A"/>
    <w:rsid w:val="00107D3F"/>
    <w:rsid w:val="00110482"/>
    <w:rsid w:val="00112302"/>
    <w:rsid w:val="00112B90"/>
    <w:rsid w:val="00113BD2"/>
    <w:rsid w:val="00114340"/>
    <w:rsid w:val="00116647"/>
    <w:rsid w:val="0011681F"/>
    <w:rsid w:val="00116AA6"/>
    <w:rsid w:val="001210DF"/>
    <w:rsid w:val="00121F7A"/>
    <w:rsid w:val="0012476A"/>
    <w:rsid w:val="00124929"/>
    <w:rsid w:val="001265E1"/>
    <w:rsid w:val="00127D49"/>
    <w:rsid w:val="001303BB"/>
    <w:rsid w:val="00131015"/>
    <w:rsid w:val="001347BE"/>
    <w:rsid w:val="00134AC9"/>
    <w:rsid w:val="0014124B"/>
    <w:rsid w:val="00141538"/>
    <w:rsid w:val="00146CBE"/>
    <w:rsid w:val="0015046D"/>
    <w:rsid w:val="00151A88"/>
    <w:rsid w:val="00151C49"/>
    <w:rsid w:val="00151E74"/>
    <w:rsid w:val="00155A0F"/>
    <w:rsid w:val="0015651A"/>
    <w:rsid w:val="00156596"/>
    <w:rsid w:val="00157067"/>
    <w:rsid w:val="0016050B"/>
    <w:rsid w:val="00161F4C"/>
    <w:rsid w:val="00162645"/>
    <w:rsid w:val="00164C4C"/>
    <w:rsid w:val="00165103"/>
    <w:rsid w:val="00167688"/>
    <w:rsid w:val="00172DCE"/>
    <w:rsid w:val="00173B04"/>
    <w:rsid w:val="00173BBF"/>
    <w:rsid w:val="00173C10"/>
    <w:rsid w:val="001745C9"/>
    <w:rsid w:val="0017725A"/>
    <w:rsid w:val="00177DC0"/>
    <w:rsid w:val="001833BB"/>
    <w:rsid w:val="001834A4"/>
    <w:rsid w:val="00183F65"/>
    <w:rsid w:val="0018459D"/>
    <w:rsid w:val="00186217"/>
    <w:rsid w:val="00186D36"/>
    <w:rsid w:val="0018790A"/>
    <w:rsid w:val="00190A13"/>
    <w:rsid w:val="00190E01"/>
    <w:rsid w:val="0019105C"/>
    <w:rsid w:val="001918B8"/>
    <w:rsid w:val="00191C76"/>
    <w:rsid w:val="00192BD2"/>
    <w:rsid w:val="001934F7"/>
    <w:rsid w:val="0019353C"/>
    <w:rsid w:val="001944DC"/>
    <w:rsid w:val="00196373"/>
    <w:rsid w:val="00196C86"/>
    <w:rsid w:val="00197584"/>
    <w:rsid w:val="001A2129"/>
    <w:rsid w:val="001A22A0"/>
    <w:rsid w:val="001A33E3"/>
    <w:rsid w:val="001A731B"/>
    <w:rsid w:val="001A78A2"/>
    <w:rsid w:val="001B5219"/>
    <w:rsid w:val="001B59DE"/>
    <w:rsid w:val="001B5C8E"/>
    <w:rsid w:val="001B5D92"/>
    <w:rsid w:val="001B612C"/>
    <w:rsid w:val="001C4224"/>
    <w:rsid w:val="001C4290"/>
    <w:rsid w:val="001C6369"/>
    <w:rsid w:val="001C7CE6"/>
    <w:rsid w:val="001D10E0"/>
    <w:rsid w:val="001D18FB"/>
    <w:rsid w:val="001D313A"/>
    <w:rsid w:val="001D5651"/>
    <w:rsid w:val="001D6D8F"/>
    <w:rsid w:val="001D7AE7"/>
    <w:rsid w:val="001E00F9"/>
    <w:rsid w:val="001E0D98"/>
    <w:rsid w:val="001E4F89"/>
    <w:rsid w:val="001F0062"/>
    <w:rsid w:val="001F14A3"/>
    <w:rsid w:val="001F5648"/>
    <w:rsid w:val="00200AA4"/>
    <w:rsid w:val="00200CB5"/>
    <w:rsid w:val="00201636"/>
    <w:rsid w:val="0020192A"/>
    <w:rsid w:val="00201CCE"/>
    <w:rsid w:val="002025DD"/>
    <w:rsid w:val="0020331F"/>
    <w:rsid w:val="0020543A"/>
    <w:rsid w:val="00205EF4"/>
    <w:rsid w:val="00206819"/>
    <w:rsid w:val="0020695E"/>
    <w:rsid w:val="00210808"/>
    <w:rsid w:val="00211BC7"/>
    <w:rsid w:val="002128E0"/>
    <w:rsid w:val="00212B67"/>
    <w:rsid w:val="00213D28"/>
    <w:rsid w:val="002174E8"/>
    <w:rsid w:val="002202C5"/>
    <w:rsid w:val="002215AB"/>
    <w:rsid w:val="0022481E"/>
    <w:rsid w:val="00225EC0"/>
    <w:rsid w:val="00231E82"/>
    <w:rsid w:val="002348A0"/>
    <w:rsid w:val="002359A7"/>
    <w:rsid w:val="00240CBA"/>
    <w:rsid w:val="00240E4E"/>
    <w:rsid w:val="002415DB"/>
    <w:rsid w:val="002416F8"/>
    <w:rsid w:val="00241AED"/>
    <w:rsid w:val="00241DAB"/>
    <w:rsid w:val="00246B9A"/>
    <w:rsid w:val="0025195A"/>
    <w:rsid w:val="002520FA"/>
    <w:rsid w:val="0025304E"/>
    <w:rsid w:val="00255884"/>
    <w:rsid w:val="002564DC"/>
    <w:rsid w:val="00256506"/>
    <w:rsid w:val="00256994"/>
    <w:rsid w:val="00256E8D"/>
    <w:rsid w:val="00260985"/>
    <w:rsid w:val="00262BD3"/>
    <w:rsid w:val="0026391B"/>
    <w:rsid w:val="002669E3"/>
    <w:rsid w:val="00267118"/>
    <w:rsid w:val="002704F2"/>
    <w:rsid w:val="0027052B"/>
    <w:rsid w:val="00270D72"/>
    <w:rsid w:val="00272C47"/>
    <w:rsid w:val="00277098"/>
    <w:rsid w:val="00277157"/>
    <w:rsid w:val="00280B63"/>
    <w:rsid w:val="00282099"/>
    <w:rsid w:val="00282123"/>
    <w:rsid w:val="00284768"/>
    <w:rsid w:val="00284978"/>
    <w:rsid w:val="00285921"/>
    <w:rsid w:val="00287AB3"/>
    <w:rsid w:val="00293909"/>
    <w:rsid w:val="002945CB"/>
    <w:rsid w:val="00295910"/>
    <w:rsid w:val="00296A3E"/>
    <w:rsid w:val="00297FFC"/>
    <w:rsid w:val="002A1503"/>
    <w:rsid w:val="002A197B"/>
    <w:rsid w:val="002A2087"/>
    <w:rsid w:val="002A3179"/>
    <w:rsid w:val="002A342C"/>
    <w:rsid w:val="002A3AA2"/>
    <w:rsid w:val="002A4833"/>
    <w:rsid w:val="002A5277"/>
    <w:rsid w:val="002A6257"/>
    <w:rsid w:val="002A7756"/>
    <w:rsid w:val="002B0501"/>
    <w:rsid w:val="002B2A41"/>
    <w:rsid w:val="002B42F1"/>
    <w:rsid w:val="002B4560"/>
    <w:rsid w:val="002B5FA5"/>
    <w:rsid w:val="002B7035"/>
    <w:rsid w:val="002B74B5"/>
    <w:rsid w:val="002C0E4A"/>
    <w:rsid w:val="002C187A"/>
    <w:rsid w:val="002C20DF"/>
    <w:rsid w:val="002C5C82"/>
    <w:rsid w:val="002C75E6"/>
    <w:rsid w:val="002C7C8D"/>
    <w:rsid w:val="002D0642"/>
    <w:rsid w:val="002D1482"/>
    <w:rsid w:val="002D31FF"/>
    <w:rsid w:val="002D3C8B"/>
    <w:rsid w:val="002D5CF6"/>
    <w:rsid w:val="002E34F0"/>
    <w:rsid w:val="002E4F27"/>
    <w:rsid w:val="002E687F"/>
    <w:rsid w:val="002E76E4"/>
    <w:rsid w:val="002F1E00"/>
    <w:rsid w:val="002F21E0"/>
    <w:rsid w:val="002F3943"/>
    <w:rsid w:val="002F414D"/>
    <w:rsid w:val="002F48DE"/>
    <w:rsid w:val="003010AA"/>
    <w:rsid w:val="003037B4"/>
    <w:rsid w:val="00303D64"/>
    <w:rsid w:val="00303D88"/>
    <w:rsid w:val="00307B31"/>
    <w:rsid w:val="00315609"/>
    <w:rsid w:val="00316668"/>
    <w:rsid w:val="0032046A"/>
    <w:rsid w:val="00320739"/>
    <w:rsid w:val="003215B4"/>
    <w:rsid w:val="0032285F"/>
    <w:rsid w:val="00322A6F"/>
    <w:rsid w:val="0032574B"/>
    <w:rsid w:val="00326076"/>
    <w:rsid w:val="00327273"/>
    <w:rsid w:val="00327578"/>
    <w:rsid w:val="00327C85"/>
    <w:rsid w:val="0033226D"/>
    <w:rsid w:val="00332FD8"/>
    <w:rsid w:val="00333057"/>
    <w:rsid w:val="0033358C"/>
    <w:rsid w:val="0033783A"/>
    <w:rsid w:val="0034004D"/>
    <w:rsid w:val="00340303"/>
    <w:rsid w:val="00340D17"/>
    <w:rsid w:val="0034231D"/>
    <w:rsid w:val="00346E6E"/>
    <w:rsid w:val="0034766D"/>
    <w:rsid w:val="00351998"/>
    <w:rsid w:val="00352E4B"/>
    <w:rsid w:val="003537A8"/>
    <w:rsid w:val="003547E9"/>
    <w:rsid w:val="00354A60"/>
    <w:rsid w:val="0035502C"/>
    <w:rsid w:val="00355E0D"/>
    <w:rsid w:val="00355E7A"/>
    <w:rsid w:val="00356E2F"/>
    <w:rsid w:val="003615C7"/>
    <w:rsid w:val="00364A1F"/>
    <w:rsid w:val="00364C9E"/>
    <w:rsid w:val="00364D75"/>
    <w:rsid w:val="00372D09"/>
    <w:rsid w:val="0037633B"/>
    <w:rsid w:val="00376493"/>
    <w:rsid w:val="003766F9"/>
    <w:rsid w:val="00380C2A"/>
    <w:rsid w:val="003821BA"/>
    <w:rsid w:val="0038311D"/>
    <w:rsid w:val="00384520"/>
    <w:rsid w:val="003851B0"/>
    <w:rsid w:val="0038747B"/>
    <w:rsid w:val="00387B1F"/>
    <w:rsid w:val="003928A5"/>
    <w:rsid w:val="00394872"/>
    <w:rsid w:val="003A134B"/>
    <w:rsid w:val="003A1501"/>
    <w:rsid w:val="003A2A53"/>
    <w:rsid w:val="003A40D6"/>
    <w:rsid w:val="003B28B5"/>
    <w:rsid w:val="003B365D"/>
    <w:rsid w:val="003B3A3F"/>
    <w:rsid w:val="003B44E2"/>
    <w:rsid w:val="003B5E5F"/>
    <w:rsid w:val="003C0587"/>
    <w:rsid w:val="003C11B8"/>
    <w:rsid w:val="003C12E4"/>
    <w:rsid w:val="003C291E"/>
    <w:rsid w:val="003C5D93"/>
    <w:rsid w:val="003C638B"/>
    <w:rsid w:val="003D00F9"/>
    <w:rsid w:val="003D14D3"/>
    <w:rsid w:val="003D39D4"/>
    <w:rsid w:val="003D518E"/>
    <w:rsid w:val="003D69E1"/>
    <w:rsid w:val="003D6A1B"/>
    <w:rsid w:val="003D72C0"/>
    <w:rsid w:val="003D79A4"/>
    <w:rsid w:val="003E01C6"/>
    <w:rsid w:val="003E21CC"/>
    <w:rsid w:val="003E2419"/>
    <w:rsid w:val="003E3937"/>
    <w:rsid w:val="003E3B2F"/>
    <w:rsid w:val="003E6DDC"/>
    <w:rsid w:val="003F1250"/>
    <w:rsid w:val="003F2E48"/>
    <w:rsid w:val="003F351D"/>
    <w:rsid w:val="003F6E6A"/>
    <w:rsid w:val="00400484"/>
    <w:rsid w:val="004010F4"/>
    <w:rsid w:val="004011D4"/>
    <w:rsid w:val="00401654"/>
    <w:rsid w:val="004026C1"/>
    <w:rsid w:val="004049BB"/>
    <w:rsid w:val="00406D1D"/>
    <w:rsid w:val="004101E4"/>
    <w:rsid w:val="004128DF"/>
    <w:rsid w:val="00414A7C"/>
    <w:rsid w:val="004160F2"/>
    <w:rsid w:val="00416131"/>
    <w:rsid w:val="00420423"/>
    <w:rsid w:val="0042049F"/>
    <w:rsid w:val="0042054D"/>
    <w:rsid w:val="004219E7"/>
    <w:rsid w:val="00421E8B"/>
    <w:rsid w:val="00422E3E"/>
    <w:rsid w:val="0042591F"/>
    <w:rsid w:val="00430102"/>
    <w:rsid w:val="00430CC8"/>
    <w:rsid w:val="00436413"/>
    <w:rsid w:val="00440F75"/>
    <w:rsid w:val="00442B9F"/>
    <w:rsid w:val="00443A33"/>
    <w:rsid w:val="00444552"/>
    <w:rsid w:val="00445F56"/>
    <w:rsid w:val="004473B8"/>
    <w:rsid w:val="004475FE"/>
    <w:rsid w:val="00450C5C"/>
    <w:rsid w:val="00451313"/>
    <w:rsid w:val="0045270D"/>
    <w:rsid w:val="00453156"/>
    <w:rsid w:val="00453CDA"/>
    <w:rsid w:val="00453EF6"/>
    <w:rsid w:val="004548F8"/>
    <w:rsid w:val="004550AE"/>
    <w:rsid w:val="00455E0A"/>
    <w:rsid w:val="00456647"/>
    <w:rsid w:val="004636F8"/>
    <w:rsid w:val="00464580"/>
    <w:rsid w:val="00465A05"/>
    <w:rsid w:val="00466BAF"/>
    <w:rsid w:val="0046707C"/>
    <w:rsid w:val="00467CE9"/>
    <w:rsid w:val="00471723"/>
    <w:rsid w:val="00472F80"/>
    <w:rsid w:val="00482318"/>
    <w:rsid w:val="00484B48"/>
    <w:rsid w:val="004853DC"/>
    <w:rsid w:val="004864EF"/>
    <w:rsid w:val="0048767A"/>
    <w:rsid w:val="0049060F"/>
    <w:rsid w:val="004906A0"/>
    <w:rsid w:val="00491289"/>
    <w:rsid w:val="00493192"/>
    <w:rsid w:val="00494A34"/>
    <w:rsid w:val="00496478"/>
    <w:rsid w:val="004A1108"/>
    <w:rsid w:val="004A1EB2"/>
    <w:rsid w:val="004A1F29"/>
    <w:rsid w:val="004A33E4"/>
    <w:rsid w:val="004A4092"/>
    <w:rsid w:val="004A44F7"/>
    <w:rsid w:val="004A5AA4"/>
    <w:rsid w:val="004A7928"/>
    <w:rsid w:val="004B0227"/>
    <w:rsid w:val="004B0E01"/>
    <w:rsid w:val="004B1CC0"/>
    <w:rsid w:val="004B1FC5"/>
    <w:rsid w:val="004B261E"/>
    <w:rsid w:val="004B31D0"/>
    <w:rsid w:val="004B5324"/>
    <w:rsid w:val="004C0F2A"/>
    <w:rsid w:val="004C49F2"/>
    <w:rsid w:val="004D0371"/>
    <w:rsid w:val="004D0FCC"/>
    <w:rsid w:val="004D2586"/>
    <w:rsid w:val="004D2DD6"/>
    <w:rsid w:val="004D3448"/>
    <w:rsid w:val="004D3AC2"/>
    <w:rsid w:val="004D4436"/>
    <w:rsid w:val="004D530E"/>
    <w:rsid w:val="004D5FE0"/>
    <w:rsid w:val="004D6ED5"/>
    <w:rsid w:val="004D771B"/>
    <w:rsid w:val="004E542E"/>
    <w:rsid w:val="004E5ADF"/>
    <w:rsid w:val="004E7EA3"/>
    <w:rsid w:val="004F0C55"/>
    <w:rsid w:val="004F1924"/>
    <w:rsid w:val="004F3B0D"/>
    <w:rsid w:val="004F75EB"/>
    <w:rsid w:val="00500BEA"/>
    <w:rsid w:val="00505A10"/>
    <w:rsid w:val="00505BAB"/>
    <w:rsid w:val="00506290"/>
    <w:rsid w:val="0051003A"/>
    <w:rsid w:val="00510D8F"/>
    <w:rsid w:val="005115DD"/>
    <w:rsid w:val="00513E74"/>
    <w:rsid w:val="00521794"/>
    <w:rsid w:val="005221C0"/>
    <w:rsid w:val="00522C85"/>
    <w:rsid w:val="005235F7"/>
    <w:rsid w:val="0052449C"/>
    <w:rsid w:val="00525D4B"/>
    <w:rsid w:val="005271D6"/>
    <w:rsid w:val="0053029C"/>
    <w:rsid w:val="005322E9"/>
    <w:rsid w:val="00532394"/>
    <w:rsid w:val="00532B2C"/>
    <w:rsid w:val="00533B7D"/>
    <w:rsid w:val="00535D74"/>
    <w:rsid w:val="00536983"/>
    <w:rsid w:val="00543AEE"/>
    <w:rsid w:val="0054475B"/>
    <w:rsid w:val="00545514"/>
    <w:rsid w:val="0055572D"/>
    <w:rsid w:val="0055618B"/>
    <w:rsid w:val="00561C33"/>
    <w:rsid w:val="005629E1"/>
    <w:rsid w:val="00562C48"/>
    <w:rsid w:val="00564FD5"/>
    <w:rsid w:val="005662EA"/>
    <w:rsid w:val="00566611"/>
    <w:rsid w:val="00567976"/>
    <w:rsid w:val="0057443C"/>
    <w:rsid w:val="005749A8"/>
    <w:rsid w:val="00576928"/>
    <w:rsid w:val="00577477"/>
    <w:rsid w:val="00577C10"/>
    <w:rsid w:val="00581706"/>
    <w:rsid w:val="005828CB"/>
    <w:rsid w:val="00583BEF"/>
    <w:rsid w:val="005848F4"/>
    <w:rsid w:val="00590B08"/>
    <w:rsid w:val="0059282A"/>
    <w:rsid w:val="005935E9"/>
    <w:rsid w:val="00593639"/>
    <w:rsid w:val="0059531B"/>
    <w:rsid w:val="00595E2B"/>
    <w:rsid w:val="005978DD"/>
    <w:rsid w:val="005A0E73"/>
    <w:rsid w:val="005A1195"/>
    <w:rsid w:val="005A16C7"/>
    <w:rsid w:val="005A386D"/>
    <w:rsid w:val="005A5909"/>
    <w:rsid w:val="005A6213"/>
    <w:rsid w:val="005A784A"/>
    <w:rsid w:val="005B17F4"/>
    <w:rsid w:val="005B3AD4"/>
    <w:rsid w:val="005B4218"/>
    <w:rsid w:val="005B77EE"/>
    <w:rsid w:val="005B7ED7"/>
    <w:rsid w:val="005C2030"/>
    <w:rsid w:val="005C4B6A"/>
    <w:rsid w:val="005C5B24"/>
    <w:rsid w:val="005C5F82"/>
    <w:rsid w:val="005C6593"/>
    <w:rsid w:val="005C73A9"/>
    <w:rsid w:val="005D236C"/>
    <w:rsid w:val="005D2C87"/>
    <w:rsid w:val="005D3AF3"/>
    <w:rsid w:val="005D415C"/>
    <w:rsid w:val="005E17DA"/>
    <w:rsid w:val="005E1A11"/>
    <w:rsid w:val="005E1BC1"/>
    <w:rsid w:val="005E23AB"/>
    <w:rsid w:val="005E2D90"/>
    <w:rsid w:val="005E3DF3"/>
    <w:rsid w:val="005E6BDA"/>
    <w:rsid w:val="005F1002"/>
    <w:rsid w:val="005F1AAF"/>
    <w:rsid w:val="005F22FE"/>
    <w:rsid w:val="005F2751"/>
    <w:rsid w:val="005F35BB"/>
    <w:rsid w:val="005F35D7"/>
    <w:rsid w:val="005F48AB"/>
    <w:rsid w:val="005F60D4"/>
    <w:rsid w:val="005F63EE"/>
    <w:rsid w:val="005F65E5"/>
    <w:rsid w:val="005F6B31"/>
    <w:rsid w:val="00600801"/>
    <w:rsid w:val="006030BF"/>
    <w:rsid w:val="00603BE3"/>
    <w:rsid w:val="0061476C"/>
    <w:rsid w:val="00615BE6"/>
    <w:rsid w:val="00615E22"/>
    <w:rsid w:val="00617436"/>
    <w:rsid w:val="0061760C"/>
    <w:rsid w:val="006200C9"/>
    <w:rsid w:val="006216FE"/>
    <w:rsid w:val="00633DB5"/>
    <w:rsid w:val="00635473"/>
    <w:rsid w:val="0063660F"/>
    <w:rsid w:val="006369DF"/>
    <w:rsid w:val="00637B1A"/>
    <w:rsid w:val="0064166A"/>
    <w:rsid w:val="00646B2C"/>
    <w:rsid w:val="00647904"/>
    <w:rsid w:val="00650285"/>
    <w:rsid w:val="00650FF6"/>
    <w:rsid w:val="006513C7"/>
    <w:rsid w:val="00651A48"/>
    <w:rsid w:val="0065225B"/>
    <w:rsid w:val="00653AF7"/>
    <w:rsid w:val="00655B88"/>
    <w:rsid w:val="006609D7"/>
    <w:rsid w:val="006616FC"/>
    <w:rsid w:val="006618EE"/>
    <w:rsid w:val="00661A3E"/>
    <w:rsid w:val="006633F0"/>
    <w:rsid w:val="0066440B"/>
    <w:rsid w:val="006668A3"/>
    <w:rsid w:val="00666EFD"/>
    <w:rsid w:val="00667EC1"/>
    <w:rsid w:val="00670D98"/>
    <w:rsid w:val="00673E11"/>
    <w:rsid w:val="00674A98"/>
    <w:rsid w:val="00676668"/>
    <w:rsid w:val="006769FF"/>
    <w:rsid w:val="00677709"/>
    <w:rsid w:val="00677764"/>
    <w:rsid w:val="00680018"/>
    <w:rsid w:val="006808B7"/>
    <w:rsid w:val="00680E42"/>
    <w:rsid w:val="0068463D"/>
    <w:rsid w:val="0068671B"/>
    <w:rsid w:val="00687A8E"/>
    <w:rsid w:val="006908AB"/>
    <w:rsid w:val="00693432"/>
    <w:rsid w:val="0069369D"/>
    <w:rsid w:val="00695448"/>
    <w:rsid w:val="006A0724"/>
    <w:rsid w:val="006A0DF0"/>
    <w:rsid w:val="006A1ABA"/>
    <w:rsid w:val="006A2DC3"/>
    <w:rsid w:val="006A307D"/>
    <w:rsid w:val="006A4161"/>
    <w:rsid w:val="006A4736"/>
    <w:rsid w:val="006A47B5"/>
    <w:rsid w:val="006A656F"/>
    <w:rsid w:val="006A6E3C"/>
    <w:rsid w:val="006B124E"/>
    <w:rsid w:val="006B2BB6"/>
    <w:rsid w:val="006B30F1"/>
    <w:rsid w:val="006B7B06"/>
    <w:rsid w:val="006C01E3"/>
    <w:rsid w:val="006C0AE1"/>
    <w:rsid w:val="006C2AAD"/>
    <w:rsid w:val="006C3580"/>
    <w:rsid w:val="006C7DDC"/>
    <w:rsid w:val="006D1A62"/>
    <w:rsid w:val="006D3141"/>
    <w:rsid w:val="006D6EE1"/>
    <w:rsid w:val="006E071E"/>
    <w:rsid w:val="006E0C9B"/>
    <w:rsid w:val="006E33AB"/>
    <w:rsid w:val="006E52F4"/>
    <w:rsid w:val="006E5A3E"/>
    <w:rsid w:val="006E7F15"/>
    <w:rsid w:val="006F0400"/>
    <w:rsid w:val="006F0FA7"/>
    <w:rsid w:val="006F1C62"/>
    <w:rsid w:val="006F2617"/>
    <w:rsid w:val="006F4C04"/>
    <w:rsid w:val="006F5A35"/>
    <w:rsid w:val="006F7FB7"/>
    <w:rsid w:val="007008BB"/>
    <w:rsid w:val="007017CC"/>
    <w:rsid w:val="00702414"/>
    <w:rsid w:val="00705AE1"/>
    <w:rsid w:val="0071278C"/>
    <w:rsid w:val="00717297"/>
    <w:rsid w:val="00717792"/>
    <w:rsid w:val="00717A86"/>
    <w:rsid w:val="00721FFF"/>
    <w:rsid w:val="007220F7"/>
    <w:rsid w:val="0072478F"/>
    <w:rsid w:val="00724CD5"/>
    <w:rsid w:val="00725BC9"/>
    <w:rsid w:val="00726518"/>
    <w:rsid w:val="00727917"/>
    <w:rsid w:val="0073070D"/>
    <w:rsid w:val="007315F5"/>
    <w:rsid w:val="00733F70"/>
    <w:rsid w:val="00734BF1"/>
    <w:rsid w:val="00736FA9"/>
    <w:rsid w:val="00737672"/>
    <w:rsid w:val="00741BB7"/>
    <w:rsid w:val="00742CDD"/>
    <w:rsid w:val="00742EB3"/>
    <w:rsid w:val="00743C8C"/>
    <w:rsid w:val="00743EE8"/>
    <w:rsid w:val="00746719"/>
    <w:rsid w:val="00751239"/>
    <w:rsid w:val="00751251"/>
    <w:rsid w:val="00751DA8"/>
    <w:rsid w:val="007526A1"/>
    <w:rsid w:val="007530FC"/>
    <w:rsid w:val="00753191"/>
    <w:rsid w:val="00754CE5"/>
    <w:rsid w:val="0076016E"/>
    <w:rsid w:val="007601A8"/>
    <w:rsid w:val="00761BAD"/>
    <w:rsid w:val="00761EA3"/>
    <w:rsid w:val="0076676C"/>
    <w:rsid w:val="00766A6E"/>
    <w:rsid w:val="00771E00"/>
    <w:rsid w:val="00772CD4"/>
    <w:rsid w:val="00774047"/>
    <w:rsid w:val="00775E0F"/>
    <w:rsid w:val="00777138"/>
    <w:rsid w:val="007835F2"/>
    <w:rsid w:val="00783836"/>
    <w:rsid w:val="0078393B"/>
    <w:rsid w:val="007842E7"/>
    <w:rsid w:val="00786387"/>
    <w:rsid w:val="007869CE"/>
    <w:rsid w:val="007910B6"/>
    <w:rsid w:val="0079123C"/>
    <w:rsid w:val="00791DBA"/>
    <w:rsid w:val="00792BC1"/>
    <w:rsid w:val="0079783C"/>
    <w:rsid w:val="007A0DE0"/>
    <w:rsid w:val="007A3760"/>
    <w:rsid w:val="007A4862"/>
    <w:rsid w:val="007A5697"/>
    <w:rsid w:val="007A6D76"/>
    <w:rsid w:val="007B019B"/>
    <w:rsid w:val="007B0D65"/>
    <w:rsid w:val="007B12D7"/>
    <w:rsid w:val="007B3926"/>
    <w:rsid w:val="007B3DCD"/>
    <w:rsid w:val="007B40F7"/>
    <w:rsid w:val="007C03E0"/>
    <w:rsid w:val="007C0496"/>
    <w:rsid w:val="007C46E8"/>
    <w:rsid w:val="007C7192"/>
    <w:rsid w:val="007D074C"/>
    <w:rsid w:val="007D2A5F"/>
    <w:rsid w:val="007D3BF2"/>
    <w:rsid w:val="007D3D9D"/>
    <w:rsid w:val="007D43EB"/>
    <w:rsid w:val="007D4F85"/>
    <w:rsid w:val="007D5206"/>
    <w:rsid w:val="007D5C00"/>
    <w:rsid w:val="007D6676"/>
    <w:rsid w:val="007D6DFC"/>
    <w:rsid w:val="007D772E"/>
    <w:rsid w:val="007E1EBE"/>
    <w:rsid w:val="007E5E01"/>
    <w:rsid w:val="007E61B9"/>
    <w:rsid w:val="007E7BEC"/>
    <w:rsid w:val="007F0F8B"/>
    <w:rsid w:val="007F2F55"/>
    <w:rsid w:val="007F312B"/>
    <w:rsid w:val="007F4506"/>
    <w:rsid w:val="007F59BB"/>
    <w:rsid w:val="007F5B01"/>
    <w:rsid w:val="007F634F"/>
    <w:rsid w:val="007F6A82"/>
    <w:rsid w:val="007F6D5E"/>
    <w:rsid w:val="007F7ADB"/>
    <w:rsid w:val="008025F9"/>
    <w:rsid w:val="008029E7"/>
    <w:rsid w:val="00802E89"/>
    <w:rsid w:val="008030AE"/>
    <w:rsid w:val="0080394B"/>
    <w:rsid w:val="00803D14"/>
    <w:rsid w:val="00806A07"/>
    <w:rsid w:val="00806BBD"/>
    <w:rsid w:val="00807439"/>
    <w:rsid w:val="00812D99"/>
    <w:rsid w:val="00813760"/>
    <w:rsid w:val="00815E4E"/>
    <w:rsid w:val="00817249"/>
    <w:rsid w:val="0082359C"/>
    <w:rsid w:val="0082430F"/>
    <w:rsid w:val="008254A7"/>
    <w:rsid w:val="00826086"/>
    <w:rsid w:val="00831145"/>
    <w:rsid w:val="00831FEC"/>
    <w:rsid w:val="00832512"/>
    <w:rsid w:val="0083264A"/>
    <w:rsid w:val="008415F4"/>
    <w:rsid w:val="0084179E"/>
    <w:rsid w:val="008458DE"/>
    <w:rsid w:val="00847683"/>
    <w:rsid w:val="00847720"/>
    <w:rsid w:val="0085126A"/>
    <w:rsid w:val="00853380"/>
    <w:rsid w:val="008556DA"/>
    <w:rsid w:val="0085688F"/>
    <w:rsid w:val="008615DD"/>
    <w:rsid w:val="00862F22"/>
    <w:rsid w:val="00864BAE"/>
    <w:rsid w:val="00867862"/>
    <w:rsid w:val="0087034E"/>
    <w:rsid w:val="00872242"/>
    <w:rsid w:val="00873BE4"/>
    <w:rsid w:val="00874204"/>
    <w:rsid w:val="0087536D"/>
    <w:rsid w:val="0088098A"/>
    <w:rsid w:val="00882A9D"/>
    <w:rsid w:val="00882E19"/>
    <w:rsid w:val="00883289"/>
    <w:rsid w:val="00884003"/>
    <w:rsid w:val="00886653"/>
    <w:rsid w:val="00886D42"/>
    <w:rsid w:val="00886E94"/>
    <w:rsid w:val="008879EC"/>
    <w:rsid w:val="00887BB1"/>
    <w:rsid w:val="008910A3"/>
    <w:rsid w:val="00891221"/>
    <w:rsid w:val="00893A6B"/>
    <w:rsid w:val="008947F7"/>
    <w:rsid w:val="00894803"/>
    <w:rsid w:val="00895DF4"/>
    <w:rsid w:val="00896317"/>
    <w:rsid w:val="00897C7F"/>
    <w:rsid w:val="008A3271"/>
    <w:rsid w:val="008A5414"/>
    <w:rsid w:val="008A6010"/>
    <w:rsid w:val="008A67DD"/>
    <w:rsid w:val="008A6897"/>
    <w:rsid w:val="008B0493"/>
    <w:rsid w:val="008B13CD"/>
    <w:rsid w:val="008B1BE4"/>
    <w:rsid w:val="008B2046"/>
    <w:rsid w:val="008B2AC9"/>
    <w:rsid w:val="008B2E98"/>
    <w:rsid w:val="008B3B2A"/>
    <w:rsid w:val="008B598A"/>
    <w:rsid w:val="008B6128"/>
    <w:rsid w:val="008B716A"/>
    <w:rsid w:val="008B7329"/>
    <w:rsid w:val="008C14F3"/>
    <w:rsid w:val="008C1FDB"/>
    <w:rsid w:val="008C3E1E"/>
    <w:rsid w:val="008C5108"/>
    <w:rsid w:val="008D194A"/>
    <w:rsid w:val="008D397E"/>
    <w:rsid w:val="008D434F"/>
    <w:rsid w:val="008D712E"/>
    <w:rsid w:val="008E0B7A"/>
    <w:rsid w:val="008E0CE5"/>
    <w:rsid w:val="008E2559"/>
    <w:rsid w:val="008E29F0"/>
    <w:rsid w:val="008E406C"/>
    <w:rsid w:val="008E4472"/>
    <w:rsid w:val="008F053F"/>
    <w:rsid w:val="008F0C05"/>
    <w:rsid w:val="008F4D89"/>
    <w:rsid w:val="008F5BB7"/>
    <w:rsid w:val="008F6F80"/>
    <w:rsid w:val="008F78D4"/>
    <w:rsid w:val="008F7EE6"/>
    <w:rsid w:val="00903759"/>
    <w:rsid w:val="00904233"/>
    <w:rsid w:val="009108BB"/>
    <w:rsid w:val="00910B37"/>
    <w:rsid w:val="00912874"/>
    <w:rsid w:val="00912A82"/>
    <w:rsid w:val="00913DDB"/>
    <w:rsid w:val="00914139"/>
    <w:rsid w:val="00914746"/>
    <w:rsid w:val="009152AD"/>
    <w:rsid w:val="00915E8A"/>
    <w:rsid w:val="00916090"/>
    <w:rsid w:val="009178FC"/>
    <w:rsid w:val="00920702"/>
    <w:rsid w:val="00922A16"/>
    <w:rsid w:val="009260C3"/>
    <w:rsid w:val="00930E29"/>
    <w:rsid w:val="00930FDD"/>
    <w:rsid w:val="00930FF4"/>
    <w:rsid w:val="009339C8"/>
    <w:rsid w:val="0093422F"/>
    <w:rsid w:val="00935430"/>
    <w:rsid w:val="00935768"/>
    <w:rsid w:val="00935A25"/>
    <w:rsid w:val="00941B71"/>
    <w:rsid w:val="009423C9"/>
    <w:rsid w:val="00942D02"/>
    <w:rsid w:val="00942F50"/>
    <w:rsid w:val="0094421B"/>
    <w:rsid w:val="00946F26"/>
    <w:rsid w:val="00950069"/>
    <w:rsid w:val="009502A9"/>
    <w:rsid w:val="00955537"/>
    <w:rsid w:val="009575C7"/>
    <w:rsid w:val="009613FA"/>
    <w:rsid w:val="00961DE4"/>
    <w:rsid w:val="009628DA"/>
    <w:rsid w:val="00963281"/>
    <w:rsid w:val="009637C8"/>
    <w:rsid w:val="0096508D"/>
    <w:rsid w:val="0096547E"/>
    <w:rsid w:val="009662BC"/>
    <w:rsid w:val="00966936"/>
    <w:rsid w:val="00966C4A"/>
    <w:rsid w:val="0096753D"/>
    <w:rsid w:val="009677AD"/>
    <w:rsid w:val="00970666"/>
    <w:rsid w:val="00971F85"/>
    <w:rsid w:val="00972B9C"/>
    <w:rsid w:val="009767AD"/>
    <w:rsid w:val="00976A97"/>
    <w:rsid w:val="00976ED4"/>
    <w:rsid w:val="00977B6A"/>
    <w:rsid w:val="00980BE8"/>
    <w:rsid w:val="00980E03"/>
    <w:rsid w:val="009834A4"/>
    <w:rsid w:val="00983CED"/>
    <w:rsid w:val="00984248"/>
    <w:rsid w:val="00984C11"/>
    <w:rsid w:val="0098547F"/>
    <w:rsid w:val="009857B0"/>
    <w:rsid w:val="00986AD5"/>
    <w:rsid w:val="00986B18"/>
    <w:rsid w:val="009870FC"/>
    <w:rsid w:val="009873A0"/>
    <w:rsid w:val="00987BA7"/>
    <w:rsid w:val="009903C8"/>
    <w:rsid w:val="00992F90"/>
    <w:rsid w:val="009933F8"/>
    <w:rsid w:val="00993844"/>
    <w:rsid w:val="00993CCA"/>
    <w:rsid w:val="00994567"/>
    <w:rsid w:val="009A01B5"/>
    <w:rsid w:val="009A07C9"/>
    <w:rsid w:val="009A35FF"/>
    <w:rsid w:val="009A3A7C"/>
    <w:rsid w:val="009A406A"/>
    <w:rsid w:val="009A7999"/>
    <w:rsid w:val="009B3DEC"/>
    <w:rsid w:val="009B459C"/>
    <w:rsid w:val="009B45D4"/>
    <w:rsid w:val="009C0997"/>
    <w:rsid w:val="009C4289"/>
    <w:rsid w:val="009C5A9F"/>
    <w:rsid w:val="009C66F9"/>
    <w:rsid w:val="009D2340"/>
    <w:rsid w:val="009D31E3"/>
    <w:rsid w:val="009D337B"/>
    <w:rsid w:val="009D3538"/>
    <w:rsid w:val="009D3F54"/>
    <w:rsid w:val="009D5416"/>
    <w:rsid w:val="009D5DA1"/>
    <w:rsid w:val="009D7BDE"/>
    <w:rsid w:val="009E030C"/>
    <w:rsid w:val="009E13D1"/>
    <w:rsid w:val="009E1E98"/>
    <w:rsid w:val="009E3394"/>
    <w:rsid w:val="009E7797"/>
    <w:rsid w:val="009F6559"/>
    <w:rsid w:val="009F6ED5"/>
    <w:rsid w:val="009F7315"/>
    <w:rsid w:val="00A00660"/>
    <w:rsid w:val="00A02801"/>
    <w:rsid w:val="00A04284"/>
    <w:rsid w:val="00A063AB"/>
    <w:rsid w:val="00A066EE"/>
    <w:rsid w:val="00A1215A"/>
    <w:rsid w:val="00A124F4"/>
    <w:rsid w:val="00A146B1"/>
    <w:rsid w:val="00A1473D"/>
    <w:rsid w:val="00A14D3C"/>
    <w:rsid w:val="00A14D4D"/>
    <w:rsid w:val="00A15BAD"/>
    <w:rsid w:val="00A16870"/>
    <w:rsid w:val="00A17797"/>
    <w:rsid w:val="00A17AA1"/>
    <w:rsid w:val="00A205AE"/>
    <w:rsid w:val="00A207CD"/>
    <w:rsid w:val="00A23C33"/>
    <w:rsid w:val="00A24958"/>
    <w:rsid w:val="00A2513B"/>
    <w:rsid w:val="00A323BB"/>
    <w:rsid w:val="00A3419C"/>
    <w:rsid w:val="00A3633D"/>
    <w:rsid w:val="00A37633"/>
    <w:rsid w:val="00A37772"/>
    <w:rsid w:val="00A41E45"/>
    <w:rsid w:val="00A425FD"/>
    <w:rsid w:val="00A42FFF"/>
    <w:rsid w:val="00A436E1"/>
    <w:rsid w:val="00A454C8"/>
    <w:rsid w:val="00A4642C"/>
    <w:rsid w:val="00A46A5C"/>
    <w:rsid w:val="00A4764F"/>
    <w:rsid w:val="00A513AB"/>
    <w:rsid w:val="00A52B3A"/>
    <w:rsid w:val="00A53EC7"/>
    <w:rsid w:val="00A56723"/>
    <w:rsid w:val="00A651B1"/>
    <w:rsid w:val="00A65618"/>
    <w:rsid w:val="00A67D09"/>
    <w:rsid w:val="00A7020C"/>
    <w:rsid w:val="00A713A9"/>
    <w:rsid w:val="00A72265"/>
    <w:rsid w:val="00A73B1A"/>
    <w:rsid w:val="00A75B4E"/>
    <w:rsid w:val="00A77451"/>
    <w:rsid w:val="00A81804"/>
    <w:rsid w:val="00A8391E"/>
    <w:rsid w:val="00A86063"/>
    <w:rsid w:val="00A86E62"/>
    <w:rsid w:val="00A90A81"/>
    <w:rsid w:val="00A92E23"/>
    <w:rsid w:val="00A93B75"/>
    <w:rsid w:val="00A947AB"/>
    <w:rsid w:val="00AA16D5"/>
    <w:rsid w:val="00AA2ACE"/>
    <w:rsid w:val="00AA3F0A"/>
    <w:rsid w:val="00AA48F8"/>
    <w:rsid w:val="00AA6A3A"/>
    <w:rsid w:val="00AB3781"/>
    <w:rsid w:val="00AB6A5D"/>
    <w:rsid w:val="00AB73B7"/>
    <w:rsid w:val="00AC0050"/>
    <w:rsid w:val="00AC1F3F"/>
    <w:rsid w:val="00AC2C2F"/>
    <w:rsid w:val="00AC525C"/>
    <w:rsid w:val="00AC7499"/>
    <w:rsid w:val="00AC75D5"/>
    <w:rsid w:val="00AC773A"/>
    <w:rsid w:val="00AD0B39"/>
    <w:rsid w:val="00AD462B"/>
    <w:rsid w:val="00AD5BEA"/>
    <w:rsid w:val="00AD6301"/>
    <w:rsid w:val="00AD757A"/>
    <w:rsid w:val="00AE0A65"/>
    <w:rsid w:val="00AE0BA6"/>
    <w:rsid w:val="00AE15F9"/>
    <w:rsid w:val="00AE1C60"/>
    <w:rsid w:val="00AE2A19"/>
    <w:rsid w:val="00AE339A"/>
    <w:rsid w:val="00AE39CE"/>
    <w:rsid w:val="00AE4A55"/>
    <w:rsid w:val="00AE585A"/>
    <w:rsid w:val="00AE5BD1"/>
    <w:rsid w:val="00AF0FEC"/>
    <w:rsid w:val="00AF1B6F"/>
    <w:rsid w:val="00AF1D34"/>
    <w:rsid w:val="00AF2A65"/>
    <w:rsid w:val="00AF3421"/>
    <w:rsid w:val="00AF6CB4"/>
    <w:rsid w:val="00AF72A5"/>
    <w:rsid w:val="00B00C72"/>
    <w:rsid w:val="00B05660"/>
    <w:rsid w:val="00B0716A"/>
    <w:rsid w:val="00B11A0E"/>
    <w:rsid w:val="00B12888"/>
    <w:rsid w:val="00B13362"/>
    <w:rsid w:val="00B139FA"/>
    <w:rsid w:val="00B24818"/>
    <w:rsid w:val="00B259D7"/>
    <w:rsid w:val="00B26B12"/>
    <w:rsid w:val="00B26FE3"/>
    <w:rsid w:val="00B277B1"/>
    <w:rsid w:val="00B33FA7"/>
    <w:rsid w:val="00B37459"/>
    <w:rsid w:val="00B374F5"/>
    <w:rsid w:val="00B37C79"/>
    <w:rsid w:val="00B404D6"/>
    <w:rsid w:val="00B41F0D"/>
    <w:rsid w:val="00B41F51"/>
    <w:rsid w:val="00B42310"/>
    <w:rsid w:val="00B4340D"/>
    <w:rsid w:val="00B4499A"/>
    <w:rsid w:val="00B46097"/>
    <w:rsid w:val="00B47029"/>
    <w:rsid w:val="00B47523"/>
    <w:rsid w:val="00B50149"/>
    <w:rsid w:val="00B50AA2"/>
    <w:rsid w:val="00B52479"/>
    <w:rsid w:val="00B53D0C"/>
    <w:rsid w:val="00B54738"/>
    <w:rsid w:val="00B57F1D"/>
    <w:rsid w:val="00B600FC"/>
    <w:rsid w:val="00B60C7E"/>
    <w:rsid w:val="00B613D8"/>
    <w:rsid w:val="00B6189D"/>
    <w:rsid w:val="00B63B71"/>
    <w:rsid w:val="00B6579B"/>
    <w:rsid w:val="00B659D7"/>
    <w:rsid w:val="00B67394"/>
    <w:rsid w:val="00B717D0"/>
    <w:rsid w:val="00B71D4C"/>
    <w:rsid w:val="00B73B82"/>
    <w:rsid w:val="00B74D9F"/>
    <w:rsid w:val="00B7558D"/>
    <w:rsid w:val="00B75A02"/>
    <w:rsid w:val="00B77E65"/>
    <w:rsid w:val="00B80B91"/>
    <w:rsid w:val="00B80F41"/>
    <w:rsid w:val="00B8212C"/>
    <w:rsid w:val="00B82808"/>
    <w:rsid w:val="00B8654E"/>
    <w:rsid w:val="00B90267"/>
    <w:rsid w:val="00B90AFB"/>
    <w:rsid w:val="00B94558"/>
    <w:rsid w:val="00B94700"/>
    <w:rsid w:val="00B95661"/>
    <w:rsid w:val="00B956D8"/>
    <w:rsid w:val="00B96397"/>
    <w:rsid w:val="00B9753A"/>
    <w:rsid w:val="00B976D7"/>
    <w:rsid w:val="00BA0155"/>
    <w:rsid w:val="00BA025B"/>
    <w:rsid w:val="00BA0E16"/>
    <w:rsid w:val="00BA1C3F"/>
    <w:rsid w:val="00BA3E6F"/>
    <w:rsid w:val="00BA5DEA"/>
    <w:rsid w:val="00BA708B"/>
    <w:rsid w:val="00BB5429"/>
    <w:rsid w:val="00BB6FCB"/>
    <w:rsid w:val="00BC0119"/>
    <w:rsid w:val="00BC0A0F"/>
    <w:rsid w:val="00BC2722"/>
    <w:rsid w:val="00BD2CDC"/>
    <w:rsid w:val="00BD3A02"/>
    <w:rsid w:val="00BD3FCE"/>
    <w:rsid w:val="00BD4A51"/>
    <w:rsid w:val="00BD5E0F"/>
    <w:rsid w:val="00BE0408"/>
    <w:rsid w:val="00BE22BC"/>
    <w:rsid w:val="00BE5266"/>
    <w:rsid w:val="00BF0A24"/>
    <w:rsid w:val="00BF1655"/>
    <w:rsid w:val="00BF26E5"/>
    <w:rsid w:val="00BF3414"/>
    <w:rsid w:val="00BF3583"/>
    <w:rsid w:val="00BF3CE3"/>
    <w:rsid w:val="00BF4CA4"/>
    <w:rsid w:val="00C00475"/>
    <w:rsid w:val="00C0133B"/>
    <w:rsid w:val="00C0205E"/>
    <w:rsid w:val="00C02692"/>
    <w:rsid w:val="00C03845"/>
    <w:rsid w:val="00C066E0"/>
    <w:rsid w:val="00C06F02"/>
    <w:rsid w:val="00C070B2"/>
    <w:rsid w:val="00C1120C"/>
    <w:rsid w:val="00C137D7"/>
    <w:rsid w:val="00C15248"/>
    <w:rsid w:val="00C15A22"/>
    <w:rsid w:val="00C167AD"/>
    <w:rsid w:val="00C17E34"/>
    <w:rsid w:val="00C20870"/>
    <w:rsid w:val="00C21152"/>
    <w:rsid w:val="00C249F5"/>
    <w:rsid w:val="00C24BA4"/>
    <w:rsid w:val="00C2581C"/>
    <w:rsid w:val="00C27611"/>
    <w:rsid w:val="00C30088"/>
    <w:rsid w:val="00C379D3"/>
    <w:rsid w:val="00C401E4"/>
    <w:rsid w:val="00C4058E"/>
    <w:rsid w:val="00C426E7"/>
    <w:rsid w:val="00C43069"/>
    <w:rsid w:val="00C44D26"/>
    <w:rsid w:val="00C473A0"/>
    <w:rsid w:val="00C51B1D"/>
    <w:rsid w:val="00C55624"/>
    <w:rsid w:val="00C55CD0"/>
    <w:rsid w:val="00C6019A"/>
    <w:rsid w:val="00C6100A"/>
    <w:rsid w:val="00C614B8"/>
    <w:rsid w:val="00C615A7"/>
    <w:rsid w:val="00C6178E"/>
    <w:rsid w:val="00C61A94"/>
    <w:rsid w:val="00C63EEE"/>
    <w:rsid w:val="00C64373"/>
    <w:rsid w:val="00C6778D"/>
    <w:rsid w:val="00C67EB0"/>
    <w:rsid w:val="00C67FBC"/>
    <w:rsid w:val="00C70634"/>
    <w:rsid w:val="00C70C14"/>
    <w:rsid w:val="00C75AF6"/>
    <w:rsid w:val="00C766C2"/>
    <w:rsid w:val="00C76782"/>
    <w:rsid w:val="00C770E2"/>
    <w:rsid w:val="00C80483"/>
    <w:rsid w:val="00C81997"/>
    <w:rsid w:val="00C81F5C"/>
    <w:rsid w:val="00C87010"/>
    <w:rsid w:val="00C92B6D"/>
    <w:rsid w:val="00C94DEB"/>
    <w:rsid w:val="00CA0F37"/>
    <w:rsid w:val="00CA2E3B"/>
    <w:rsid w:val="00CA2F9D"/>
    <w:rsid w:val="00CA5E6A"/>
    <w:rsid w:val="00CA61EF"/>
    <w:rsid w:val="00CB15FA"/>
    <w:rsid w:val="00CB3972"/>
    <w:rsid w:val="00CB4925"/>
    <w:rsid w:val="00CC009F"/>
    <w:rsid w:val="00CC13FD"/>
    <w:rsid w:val="00CC267A"/>
    <w:rsid w:val="00CC3285"/>
    <w:rsid w:val="00CC58FE"/>
    <w:rsid w:val="00CC7D1B"/>
    <w:rsid w:val="00CD0172"/>
    <w:rsid w:val="00CD0340"/>
    <w:rsid w:val="00CD1939"/>
    <w:rsid w:val="00CD2A80"/>
    <w:rsid w:val="00CD3093"/>
    <w:rsid w:val="00CD3D36"/>
    <w:rsid w:val="00CD41BA"/>
    <w:rsid w:val="00CD6DBA"/>
    <w:rsid w:val="00CD710B"/>
    <w:rsid w:val="00CE03DF"/>
    <w:rsid w:val="00CE044B"/>
    <w:rsid w:val="00CE4B9B"/>
    <w:rsid w:val="00CE4C3B"/>
    <w:rsid w:val="00CE5D6F"/>
    <w:rsid w:val="00CE6051"/>
    <w:rsid w:val="00CF31B8"/>
    <w:rsid w:val="00CF60E1"/>
    <w:rsid w:val="00CF64EA"/>
    <w:rsid w:val="00CF7AA5"/>
    <w:rsid w:val="00CF7CC7"/>
    <w:rsid w:val="00D0100A"/>
    <w:rsid w:val="00D01967"/>
    <w:rsid w:val="00D01F90"/>
    <w:rsid w:val="00D0285C"/>
    <w:rsid w:val="00D03638"/>
    <w:rsid w:val="00D037AD"/>
    <w:rsid w:val="00D05536"/>
    <w:rsid w:val="00D058A1"/>
    <w:rsid w:val="00D1173D"/>
    <w:rsid w:val="00D11859"/>
    <w:rsid w:val="00D120AE"/>
    <w:rsid w:val="00D14233"/>
    <w:rsid w:val="00D14609"/>
    <w:rsid w:val="00D14B5C"/>
    <w:rsid w:val="00D14C61"/>
    <w:rsid w:val="00D14E8F"/>
    <w:rsid w:val="00D16678"/>
    <w:rsid w:val="00D16E2D"/>
    <w:rsid w:val="00D16E8D"/>
    <w:rsid w:val="00D21E61"/>
    <w:rsid w:val="00D23087"/>
    <w:rsid w:val="00D23952"/>
    <w:rsid w:val="00D23ED2"/>
    <w:rsid w:val="00D25038"/>
    <w:rsid w:val="00D25DF0"/>
    <w:rsid w:val="00D30E41"/>
    <w:rsid w:val="00D31919"/>
    <w:rsid w:val="00D32BDE"/>
    <w:rsid w:val="00D33882"/>
    <w:rsid w:val="00D339DB"/>
    <w:rsid w:val="00D355CF"/>
    <w:rsid w:val="00D36349"/>
    <w:rsid w:val="00D36614"/>
    <w:rsid w:val="00D370A6"/>
    <w:rsid w:val="00D40CEC"/>
    <w:rsid w:val="00D4110C"/>
    <w:rsid w:val="00D41200"/>
    <w:rsid w:val="00D42A49"/>
    <w:rsid w:val="00D43A85"/>
    <w:rsid w:val="00D45DE0"/>
    <w:rsid w:val="00D474A0"/>
    <w:rsid w:val="00D47504"/>
    <w:rsid w:val="00D4788F"/>
    <w:rsid w:val="00D50106"/>
    <w:rsid w:val="00D527EC"/>
    <w:rsid w:val="00D535FB"/>
    <w:rsid w:val="00D57015"/>
    <w:rsid w:val="00D57775"/>
    <w:rsid w:val="00D608B6"/>
    <w:rsid w:val="00D60C22"/>
    <w:rsid w:val="00D617D3"/>
    <w:rsid w:val="00D61C1C"/>
    <w:rsid w:val="00D63069"/>
    <w:rsid w:val="00D63137"/>
    <w:rsid w:val="00D631AA"/>
    <w:rsid w:val="00D6385B"/>
    <w:rsid w:val="00D66282"/>
    <w:rsid w:val="00D66679"/>
    <w:rsid w:val="00D66EE1"/>
    <w:rsid w:val="00D67F00"/>
    <w:rsid w:val="00D7027E"/>
    <w:rsid w:val="00D70408"/>
    <w:rsid w:val="00D70C21"/>
    <w:rsid w:val="00D70D1D"/>
    <w:rsid w:val="00D71989"/>
    <w:rsid w:val="00D72343"/>
    <w:rsid w:val="00D73546"/>
    <w:rsid w:val="00D75066"/>
    <w:rsid w:val="00D77CF4"/>
    <w:rsid w:val="00D82917"/>
    <w:rsid w:val="00D8424F"/>
    <w:rsid w:val="00D84BDC"/>
    <w:rsid w:val="00D84E72"/>
    <w:rsid w:val="00D914E4"/>
    <w:rsid w:val="00D92035"/>
    <w:rsid w:val="00D92CFC"/>
    <w:rsid w:val="00D93171"/>
    <w:rsid w:val="00DA03F0"/>
    <w:rsid w:val="00DA29AF"/>
    <w:rsid w:val="00DA3647"/>
    <w:rsid w:val="00DA5173"/>
    <w:rsid w:val="00DA5C60"/>
    <w:rsid w:val="00DA6F9D"/>
    <w:rsid w:val="00DB04FC"/>
    <w:rsid w:val="00DB19F6"/>
    <w:rsid w:val="00DB39E3"/>
    <w:rsid w:val="00DB4070"/>
    <w:rsid w:val="00DB4BC2"/>
    <w:rsid w:val="00DB4E74"/>
    <w:rsid w:val="00DB5CED"/>
    <w:rsid w:val="00DB61FB"/>
    <w:rsid w:val="00DC4666"/>
    <w:rsid w:val="00DC5D69"/>
    <w:rsid w:val="00DD78D2"/>
    <w:rsid w:val="00DE1E38"/>
    <w:rsid w:val="00DE45E4"/>
    <w:rsid w:val="00DE4F7D"/>
    <w:rsid w:val="00DE5B56"/>
    <w:rsid w:val="00DF0E08"/>
    <w:rsid w:val="00DF1083"/>
    <w:rsid w:val="00DF3258"/>
    <w:rsid w:val="00DF3751"/>
    <w:rsid w:val="00DF5609"/>
    <w:rsid w:val="00DF603D"/>
    <w:rsid w:val="00DF62CF"/>
    <w:rsid w:val="00E02A94"/>
    <w:rsid w:val="00E034B6"/>
    <w:rsid w:val="00E04B24"/>
    <w:rsid w:val="00E06355"/>
    <w:rsid w:val="00E06435"/>
    <w:rsid w:val="00E06A39"/>
    <w:rsid w:val="00E11975"/>
    <w:rsid w:val="00E1240B"/>
    <w:rsid w:val="00E15D77"/>
    <w:rsid w:val="00E1679C"/>
    <w:rsid w:val="00E17B3B"/>
    <w:rsid w:val="00E20553"/>
    <w:rsid w:val="00E20EB7"/>
    <w:rsid w:val="00E218F1"/>
    <w:rsid w:val="00E24007"/>
    <w:rsid w:val="00E24604"/>
    <w:rsid w:val="00E2675B"/>
    <w:rsid w:val="00E2694D"/>
    <w:rsid w:val="00E26DAF"/>
    <w:rsid w:val="00E272EC"/>
    <w:rsid w:val="00E31989"/>
    <w:rsid w:val="00E3208D"/>
    <w:rsid w:val="00E350B7"/>
    <w:rsid w:val="00E3707E"/>
    <w:rsid w:val="00E407A8"/>
    <w:rsid w:val="00E40F67"/>
    <w:rsid w:val="00E425AC"/>
    <w:rsid w:val="00E43484"/>
    <w:rsid w:val="00E4374E"/>
    <w:rsid w:val="00E43BE6"/>
    <w:rsid w:val="00E43F34"/>
    <w:rsid w:val="00E44782"/>
    <w:rsid w:val="00E46124"/>
    <w:rsid w:val="00E46B15"/>
    <w:rsid w:val="00E47A53"/>
    <w:rsid w:val="00E51C5A"/>
    <w:rsid w:val="00E52285"/>
    <w:rsid w:val="00E527D2"/>
    <w:rsid w:val="00E54AC9"/>
    <w:rsid w:val="00E56350"/>
    <w:rsid w:val="00E575D3"/>
    <w:rsid w:val="00E61732"/>
    <w:rsid w:val="00E630A8"/>
    <w:rsid w:val="00E63523"/>
    <w:rsid w:val="00E64C77"/>
    <w:rsid w:val="00E64E2D"/>
    <w:rsid w:val="00E72B08"/>
    <w:rsid w:val="00E72EE0"/>
    <w:rsid w:val="00E73A0B"/>
    <w:rsid w:val="00E750D7"/>
    <w:rsid w:val="00E755B0"/>
    <w:rsid w:val="00E76133"/>
    <w:rsid w:val="00E76ACD"/>
    <w:rsid w:val="00E77F62"/>
    <w:rsid w:val="00E80047"/>
    <w:rsid w:val="00E83A9A"/>
    <w:rsid w:val="00E840B6"/>
    <w:rsid w:val="00E85742"/>
    <w:rsid w:val="00E86198"/>
    <w:rsid w:val="00E87979"/>
    <w:rsid w:val="00E925F1"/>
    <w:rsid w:val="00E9315C"/>
    <w:rsid w:val="00E94C75"/>
    <w:rsid w:val="00E96620"/>
    <w:rsid w:val="00E96A3B"/>
    <w:rsid w:val="00EA2A5E"/>
    <w:rsid w:val="00EA6860"/>
    <w:rsid w:val="00EA6F10"/>
    <w:rsid w:val="00EA7AFE"/>
    <w:rsid w:val="00EB2D37"/>
    <w:rsid w:val="00EB3F81"/>
    <w:rsid w:val="00EB5167"/>
    <w:rsid w:val="00EB5713"/>
    <w:rsid w:val="00EB57D7"/>
    <w:rsid w:val="00EB680F"/>
    <w:rsid w:val="00EC1F2B"/>
    <w:rsid w:val="00EC2922"/>
    <w:rsid w:val="00EC3885"/>
    <w:rsid w:val="00EC3D3C"/>
    <w:rsid w:val="00EC503C"/>
    <w:rsid w:val="00ED055E"/>
    <w:rsid w:val="00ED1EC1"/>
    <w:rsid w:val="00ED2BBA"/>
    <w:rsid w:val="00ED6563"/>
    <w:rsid w:val="00EE0A84"/>
    <w:rsid w:val="00EE18A8"/>
    <w:rsid w:val="00EE3CDB"/>
    <w:rsid w:val="00EE69CB"/>
    <w:rsid w:val="00EE6C31"/>
    <w:rsid w:val="00EE6F15"/>
    <w:rsid w:val="00EE7CC2"/>
    <w:rsid w:val="00EF0B22"/>
    <w:rsid w:val="00EF0DAA"/>
    <w:rsid w:val="00EF5DB0"/>
    <w:rsid w:val="00EF658C"/>
    <w:rsid w:val="00EF7464"/>
    <w:rsid w:val="00F00580"/>
    <w:rsid w:val="00F034C8"/>
    <w:rsid w:val="00F04100"/>
    <w:rsid w:val="00F0550F"/>
    <w:rsid w:val="00F06762"/>
    <w:rsid w:val="00F06844"/>
    <w:rsid w:val="00F077A7"/>
    <w:rsid w:val="00F07DE3"/>
    <w:rsid w:val="00F11174"/>
    <w:rsid w:val="00F1328C"/>
    <w:rsid w:val="00F134F6"/>
    <w:rsid w:val="00F1436E"/>
    <w:rsid w:val="00F1682A"/>
    <w:rsid w:val="00F16E0A"/>
    <w:rsid w:val="00F17C97"/>
    <w:rsid w:val="00F213A2"/>
    <w:rsid w:val="00F21CAA"/>
    <w:rsid w:val="00F22801"/>
    <w:rsid w:val="00F22B4F"/>
    <w:rsid w:val="00F251F9"/>
    <w:rsid w:val="00F31F97"/>
    <w:rsid w:val="00F35F95"/>
    <w:rsid w:val="00F4400D"/>
    <w:rsid w:val="00F44D00"/>
    <w:rsid w:val="00F4655A"/>
    <w:rsid w:val="00F47A33"/>
    <w:rsid w:val="00F47B7D"/>
    <w:rsid w:val="00F51405"/>
    <w:rsid w:val="00F52430"/>
    <w:rsid w:val="00F53B90"/>
    <w:rsid w:val="00F5619E"/>
    <w:rsid w:val="00F572A7"/>
    <w:rsid w:val="00F60A30"/>
    <w:rsid w:val="00F61800"/>
    <w:rsid w:val="00F624FD"/>
    <w:rsid w:val="00F639C1"/>
    <w:rsid w:val="00F640B7"/>
    <w:rsid w:val="00F65E16"/>
    <w:rsid w:val="00F66F68"/>
    <w:rsid w:val="00F671C5"/>
    <w:rsid w:val="00F71FC7"/>
    <w:rsid w:val="00F72675"/>
    <w:rsid w:val="00F74F7D"/>
    <w:rsid w:val="00F760A8"/>
    <w:rsid w:val="00F80641"/>
    <w:rsid w:val="00F82B8B"/>
    <w:rsid w:val="00F83698"/>
    <w:rsid w:val="00F90184"/>
    <w:rsid w:val="00F90584"/>
    <w:rsid w:val="00F90A40"/>
    <w:rsid w:val="00F91486"/>
    <w:rsid w:val="00F91703"/>
    <w:rsid w:val="00F94E01"/>
    <w:rsid w:val="00FA1596"/>
    <w:rsid w:val="00FA3B9A"/>
    <w:rsid w:val="00FB1018"/>
    <w:rsid w:val="00FB403C"/>
    <w:rsid w:val="00FB5E4B"/>
    <w:rsid w:val="00FB7B16"/>
    <w:rsid w:val="00FC2ED7"/>
    <w:rsid w:val="00FC30CA"/>
    <w:rsid w:val="00FC53A9"/>
    <w:rsid w:val="00FC5D89"/>
    <w:rsid w:val="00FC6DCB"/>
    <w:rsid w:val="00FC7468"/>
    <w:rsid w:val="00FD0121"/>
    <w:rsid w:val="00FD0CE5"/>
    <w:rsid w:val="00FD28A7"/>
    <w:rsid w:val="00FD2FDE"/>
    <w:rsid w:val="00FD35F7"/>
    <w:rsid w:val="00FD4B86"/>
    <w:rsid w:val="00FE3174"/>
    <w:rsid w:val="00FE322C"/>
    <w:rsid w:val="00FE40C1"/>
    <w:rsid w:val="00FE4E8D"/>
    <w:rsid w:val="00FF14D7"/>
    <w:rsid w:val="00FF3041"/>
    <w:rsid w:val="00FF3AE2"/>
    <w:rsid w:val="00FF3DDF"/>
    <w:rsid w:val="00FF42C6"/>
    <w:rsid w:val="00FF5480"/>
    <w:rsid w:val="00FF54A0"/>
    <w:rsid w:val="00FF5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TotalTime>
  <Pages>4</Pages>
  <Words>1821</Words>
  <Characters>10380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1450</cp:revision>
  <dcterms:created xsi:type="dcterms:W3CDTF">2024-04-26T05:59:00Z</dcterms:created>
  <dcterms:modified xsi:type="dcterms:W3CDTF">2024-11-15T07:44:00Z</dcterms:modified>
</cp:coreProperties>
</file>