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20192A">
        <w:tc>
          <w:tcPr>
            <w:tcW w:w="1500" w:type="dxa"/>
            <w:tcBorders>
              <w:top w:val="thinThickMediumGap" w:sz="24" w:space="0" w:color="C00000"/>
              <w:left w:val="thinThickMediumGap" w:sz="24" w:space="0" w:color="C00000"/>
              <w:bottom w:val="single" w:sz="4" w:space="0" w:color="FF00FF"/>
              <w:right w:val="double" w:sz="4" w:space="0" w:color="7030A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double" w:sz="4" w:space="0" w:color="7030A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double" w:sz="4" w:space="0" w:color="7030A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7A680E03" w:rsidR="0032574B" w:rsidRPr="00D16678" w:rsidRDefault="00097760" w:rsidP="0032574B">
            <w:pPr>
              <w:ind w:right="-284"/>
              <w:jc w:val="center"/>
              <w:rPr>
                <w:rFonts w:ascii="Calibri" w:hAnsi="Calibri" w:cs="Calibri"/>
              </w:rPr>
            </w:pPr>
            <w:r w:rsidRPr="00942D02">
              <w:rPr>
                <w:b/>
                <w:bCs/>
                <w:color w:val="0070C0"/>
              </w:rPr>
              <w:t xml:space="preserve">BİLİM VE </w:t>
            </w:r>
            <w:r w:rsidR="00AE15F9" w:rsidRPr="00942D02">
              <w:rPr>
                <w:b/>
                <w:bCs/>
                <w:color w:val="0070C0"/>
              </w:rPr>
              <w:t xml:space="preserve">SANAT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74BD1CB7" w:rsidR="0032574B" w:rsidRPr="002F1E00" w:rsidRDefault="003F351D" w:rsidP="0049060F">
            <w:pPr>
              <w:ind w:right="-284"/>
              <w:jc w:val="center"/>
              <w:rPr>
                <w:rFonts w:ascii="Calibri" w:hAnsi="Calibri" w:cs="Calibri"/>
                <w:color w:val="CC6600"/>
              </w:rPr>
            </w:pPr>
            <w:r w:rsidRPr="002F1E00">
              <w:rPr>
                <w:rFonts w:ascii="Times New Roman" w:eastAsia="Times New Roman" w:hAnsi="Times New Roman" w:cs="Times New Roman"/>
                <w:b/>
                <w:color w:val="CC6600"/>
                <w:kern w:val="0"/>
                <w:sz w:val="20"/>
                <w:szCs w:val="20"/>
                <w:lang w:eastAsia="tr-TR"/>
                <w14:ligatures w14:val="none"/>
              </w:rPr>
              <w:t>TEKNOLOJİ GELİŞİYOR, DÜNYA DEĞİŞİYOR.</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61A12CA2"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1C75695B" w:rsidR="0032574B" w:rsidRPr="00364C9E" w:rsidRDefault="00364C9E" w:rsidP="0032574B">
            <w:pPr>
              <w:ind w:right="-284"/>
              <w:jc w:val="center"/>
              <w:rPr>
                <w:rFonts w:ascii="Calibri" w:hAnsi="Calibri" w:cs="Calibri"/>
                <w:color w:val="990033"/>
              </w:rPr>
            </w:pPr>
            <w:r w:rsidRPr="00364C9E">
              <w:rPr>
                <w:b/>
                <w:bCs/>
                <w:color w:val="990033"/>
              </w:rPr>
              <w:t>23/27-09-2024</w:t>
            </w:r>
          </w:p>
        </w:tc>
      </w:tr>
      <w:tr w:rsidR="007F2F55" w14:paraId="6D3CD6BE"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1BF6E8DB" w14:textId="7DDDEF2D" w:rsidR="000967A6" w:rsidRPr="00914139" w:rsidRDefault="000967A6" w:rsidP="007B40F7">
            <w:pPr>
              <w:rPr>
                <w:rFonts w:ascii="Calibri" w:hAnsi="Calibri" w:cs="Calibri"/>
                <w:sz w:val="24"/>
                <w:szCs w:val="24"/>
              </w:rPr>
            </w:pPr>
            <w:r w:rsidRPr="00914139">
              <w:rPr>
                <w:rFonts w:ascii="Calibri" w:hAnsi="Calibri" w:cs="Calibri"/>
                <w:sz w:val="24"/>
                <w:szCs w:val="24"/>
              </w:rPr>
              <w:t>T.7.3.1. Noktalama işaretlerine dikkat ederek sesli ve sessiz okur.                                                                                                 T.7.3.4. Okuma stratejilerini kullanır.</w:t>
            </w:r>
          </w:p>
          <w:p w14:paraId="6A4FD25A" w14:textId="77777777" w:rsidR="000967A6" w:rsidRPr="00914139" w:rsidRDefault="000967A6" w:rsidP="007B40F7">
            <w:pPr>
              <w:rPr>
                <w:rFonts w:ascii="Calibri" w:hAnsi="Calibri" w:cs="Calibri"/>
                <w:sz w:val="24"/>
                <w:szCs w:val="24"/>
              </w:rPr>
            </w:pPr>
            <w:r w:rsidRPr="00914139">
              <w:rPr>
                <w:rFonts w:ascii="Calibri" w:hAnsi="Calibri" w:cs="Calibri"/>
                <w:sz w:val="24"/>
                <w:szCs w:val="24"/>
              </w:rPr>
              <w:t>T.7.3.5. Bağlamdan hareketle bilmediği kelime ve kelime gruplarının anlamını tahmin eder.</w:t>
            </w:r>
          </w:p>
          <w:p w14:paraId="1345BAC3" w14:textId="77777777" w:rsidR="000967A6" w:rsidRPr="00914139" w:rsidRDefault="000967A6" w:rsidP="007B40F7">
            <w:pPr>
              <w:rPr>
                <w:rFonts w:ascii="Calibri" w:hAnsi="Calibri" w:cs="Calibri"/>
                <w:sz w:val="24"/>
                <w:szCs w:val="24"/>
              </w:rPr>
            </w:pPr>
            <w:r w:rsidRPr="00914139">
              <w:rPr>
                <w:rFonts w:ascii="Calibri" w:hAnsi="Calibri" w:cs="Calibri"/>
                <w:sz w:val="24"/>
                <w:szCs w:val="24"/>
              </w:rPr>
              <w:t>T.7.3.9. Çekim eklerinin işlevlerini ayırt eder.</w:t>
            </w:r>
          </w:p>
          <w:p w14:paraId="4BA166EF" w14:textId="462D92AD" w:rsidR="007B40F7" w:rsidRPr="00914139" w:rsidRDefault="000967A6" w:rsidP="007B40F7">
            <w:pPr>
              <w:rPr>
                <w:rFonts w:ascii="Calibri" w:hAnsi="Calibri" w:cs="Calibri"/>
                <w:sz w:val="24"/>
                <w:szCs w:val="24"/>
              </w:rPr>
            </w:pPr>
            <w:r w:rsidRPr="00914139">
              <w:rPr>
                <w:rFonts w:ascii="Calibri" w:hAnsi="Calibri" w:cs="Calibri"/>
                <w:sz w:val="24"/>
                <w:szCs w:val="24"/>
              </w:rPr>
              <w:t>T.7.3.17. Metnin ana fikrini/ana duygusunu belirler.                                                                                                                  T.7.3.18. Metindeki yardımcı fikirleri belirler.                                                                                                                               T.7.3.19. Metinle ilgili soruları cevaplar.                                                                                                                                   T.7.3.37. Metinde kullanılan düşünceyi geliştirme yollarını belirler.</w:t>
            </w:r>
          </w:p>
          <w:p w14:paraId="29015A80" w14:textId="6369E1AE" w:rsidR="006668A3" w:rsidRPr="006668A3" w:rsidRDefault="007B40F7" w:rsidP="007B40F7">
            <w:pPr>
              <w:rPr>
                <w:rFonts w:ascii="Times New Roman" w:eastAsia="Times New Roman" w:hAnsi="Times New Roman" w:cs="Times New Roman"/>
                <w:kern w:val="0"/>
                <w:sz w:val="16"/>
                <w:szCs w:val="16"/>
                <w:lang w:eastAsia="tr-TR"/>
                <w14:ligatures w14:val="none"/>
              </w:rPr>
            </w:pPr>
            <w:r w:rsidRPr="00914139">
              <w:rPr>
                <w:rFonts w:ascii="Calibri" w:eastAsia="Times New Roman" w:hAnsi="Calibri" w:cs="Calibri"/>
                <w:color w:val="000000"/>
                <w:kern w:val="0"/>
                <w:sz w:val="24"/>
                <w:szCs w:val="24"/>
                <w:lang w:eastAsia="tr-TR"/>
                <w14:ligatures w14:val="none"/>
              </w:rPr>
              <w:t>T.7.2.5. Kelimeleri anlamlarına uygun kullanır</w:t>
            </w:r>
          </w:p>
        </w:tc>
      </w:tr>
      <w:tr w:rsidR="008E4472" w14:paraId="35D8B133"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4968001A" w14:textId="4A880CB8" w:rsidR="008E4472" w:rsidRPr="000037F3" w:rsidRDefault="000037F3" w:rsidP="00994567">
            <w:pPr>
              <w:ind w:right="-284"/>
              <w:jc w:val="center"/>
              <w:rPr>
                <w:rFonts w:ascii="Calibri" w:hAnsi="Calibri" w:cs="Calibri"/>
                <w:b/>
                <w:bCs/>
              </w:rPr>
            </w:pPr>
            <w:r w:rsidRPr="000037F3">
              <w:rPr>
                <w:rFonts w:ascii="Calibri" w:eastAsia="Times New Roman" w:hAnsi="Calibri" w:cs="Calibri"/>
                <w:b/>
                <w:bCs/>
                <w:kern w:val="0"/>
                <w:lang w:eastAsia="tr-TR"/>
                <w14:ligatures w14:val="none"/>
              </w:rPr>
              <w:t>Anlatma, soru-cevap,  problem çözme, gösterip yaptırma, tartışma,  gösteri</w:t>
            </w:r>
            <w:proofErr w:type="gramStart"/>
            <w:r w:rsidRPr="000037F3">
              <w:rPr>
                <w:rFonts w:ascii="Calibri" w:eastAsia="Times New Roman" w:hAnsi="Calibri" w:cs="Calibri"/>
                <w:b/>
                <w:bCs/>
                <w:kern w:val="0"/>
                <w:lang w:eastAsia="tr-TR"/>
                <w14:ligatures w14:val="none"/>
              </w:rPr>
              <w:t>,  rol</w:t>
            </w:r>
            <w:proofErr w:type="gramEnd"/>
            <w:r w:rsidRPr="000037F3">
              <w:rPr>
                <w:rFonts w:ascii="Calibri" w:eastAsia="Times New Roman" w:hAnsi="Calibri" w:cs="Calibri"/>
                <w:b/>
                <w:bCs/>
                <w:kern w:val="0"/>
                <w:lang w:eastAsia="tr-TR"/>
                <w14:ligatures w14:val="none"/>
              </w:rPr>
              <w:t xml:space="preserve"> yapma, drama, beyin fırtınası</w:t>
            </w:r>
          </w:p>
        </w:tc>
      </w:tr>
      <w:tr w:rsidR="008E4472" w14:paraId="61FA19E7"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AFCDEBF" w14:textId="30AF39F7" w:rsidR="008E4472" w:rsidRPr="00D16678" w:rsidRDefault="008E4472" w:rsidP="008E4472">
            <w:pPr>
              <w:ind w:right="-284"/>
              <w:jc w:val="center"/>
              <w:rPr>
                <w:rFonts w:ascii="Calibri" w:hAnsi="Calibri" w:cs="Calibri"/>
              </w:rPr>
            </w:pPr>
            <w:r w:rsidRPr="00636CC9">
              <w:rPr>
                <w:rFonts w:cstheme="minorHAnsi"/>
                <w:b/>
                <w:bCs/>
                <w:sz w:val="20"/>
                <w:szCs w:val="20"/>
              </w:rPr>
              <w:t xml:space="preserve">Ders Kitabı, Eba, Türkçe sözlük, atasözleri ve deyimler sözlüğü, gazete kupürleri, dergiler, akıllı tahta </w:t>
            </w:r>
            <w:proofErr w:type="spellStart"/>
            <w:r w:rsidRPr="00636CC9">
              <w:rPr>
                <w:rFonts w:cstheme="minorHAnsi"/>
                <w:b/>
                <w:bCs/>
                <w:sz w:val="20"/>
                <w:szCs w:val="20"/>
              </w:rPr>
              <w:t>vb</w:t>
            </w:r>
            <w:proofErr w:type="spellEnd"/>
          </w:p>
        </w:tc>
      </w:tr>
      <w:tr w:rsidR="007F2F55" w14:paraId="3318E956"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1B28DD67" w14:textId="77777777" w:rsidR="00D01F90" w:rsidRPr="00054B47" w:rsidRDefault="007B40F7" w:rsidP="002215AB">
            <w:pPr>
              <w:ind w:right="-284"/>
              <w:rPr>
                <w:rFonts w:ascii="Calibri" w:hAnsi="Calibri" w:cs="Calibri"/>
                <w:color w:val="0D0D0D" w:themeColor="text1" w:themeTint="F2"/>
                <w:sz w:val="24"/>
                <w:szCs w:val="24"/>
              </w:rPr>
            </w:pPr>
            <w:r>
              <w:rPr>
                <w:rFonts w:ascii="Calibri" w:hAnsi="Calibri" w:cs="Calibri"/>
                <w:sz w:val="24"/>
                <w:szCs w:val="24"/>
              </w:rPr>
              <w:t xml:space="preserve"> </w:t>
            </w:r>
            <w:r w:rsidR="00A205AE">
              <w:rPr>
                <w:rFonts w:ascii="Calibri" w:hAnsi="Calibri" w:cs="Calibri"/>
                <w:color w:val="0D0D0D" w:themeColor="text1" w:themeTint="F2"/>
              </w:rPr>
              <w:t xml:space="preserve"> </w:t>
            </w:r>
            <w:r w:rsidR="001C7CE6" w:rsidRPr="001C7CE6">
              <w:rPr>
                <w:rFonts w:ascii="Calibri" w:hAnsi="Calibri" w:cs="Calibri"/>
                <w:color w:val="0D0D0D" w:themeColor="text1" w:themeTint="F2"/>
              </w:rPr>
              <w:t>"</w:t>
            </w:r>
            <w:r w:rsidR="001C7CE6" w:rsidRPr="00054B47">
              <w:rPr>
                <w:rFonts w:ascii="Calibri" w:hAnsi="Calibri" w:cs="Calibri"/>
                <w:color w:val="0D0D0D" w:themeColor="text1" w:themeTint="F2"/>
                <w:sz w:val="24"/>
                <w:szCs w:val="24"/>
              </w:rPr>
              <w:t>Teknolojiyi doğru kullanmak" ifadesinden ne anl</w:t>
            </w:r>
            <w:r w:rsidR="00C770E2" w:rsidRPr="00054B47">
              <w:rPr>
                <w:rFonts w:ascii="Calibri" w:hAnsi="Calibri" w:cs="Calibri"/>
                <w:color w:val="0D0D0D" w:themeColor="text1" w:themeTint="F2"/>
                <w:sz w:val="24"/>
                <w:szCs w:val="24"/>
              </w:rPr>
              <w:t xml:space="preserve">ıyorsunuz denilerek derse başlanacak. </w:t>
            </w:r>
            <w:r w:rsidR="001F0062" w:rsidRPr="00054B47">
              <w:rPr>
                <w:rFonts w:ascii="Calibri" w:hAnsi="Calibri" w:cs="Calibri"/>
                <w:color w:val="0D0D0D" w:themeColor="text1" w:themeTint="F2"/>
                <w:sz w:val="24"/>
                <w:szCs w:val="24"/>
              </w:rPr>
              <w:t>Teknoloji gelişiyor, dünya değişiyor isimli Metin. Noktalama işaretlerine dikkat ederek okunacak. Metinde üzerinde durulan konuyla ilgili birkaç cümle</w:t>
            </w:r>
            <w:r w:rsidR="00AE339A" w:rsidRPr="00054B47">
              <w:rPr>
                <w:rFonts w:ascii="Calibri" w:hAnsi="Calibri" w:cs="Calibri"/>
                <w:color w:val="0D0D0D" w:themeColor="text1" w:themeTint="F2"/>
                <w:sz w:val="24"/>
                <w:szCs w:val="24"/>
              </w:rPr>
              <w:t xml:space="preserve"> Söylendikten sonra. Etkinliklere geçilecek.</w:t>
            </w:r>
          </w:p>
          <w:p w14:paraId="6E2C7B27" w14:textId="77777777" w:rsidR="004101E4" w:rsidRPr="00054B47" w:rsidRDefault="00AE339A" w:rsidP="002215AB">
            <w:pPr>
              <w:ind w:right="-284"/>
              <w:rPr>
                <w:rFonts w:ascii="Calibri" w:hAnsi="Calibri" w:cs="Calibri"/>
                <w:sz w:val="24"/>
                <w:szCs w:val="24"/>
              </w:rPr>
            </w:pPr>
            <w:r w:rsidRPr="00054B47">
              <w:rPr>
                <w:rFonts w:ascii="Calibri" w:hAnsi="Calibri" w:cs="Calibri"/>
                <w:b/>
                <w:bCs/>
                <w:color w:val="D60093"/>
                <w:sz w:val="24"/>
                <w:szCs w:val="24"/>
              </w:rPr>
              <w:t xml:space="preserve">1. etkinlik: </w:t>
            </w:r>
            <w:r w:rsidR="00BC2722" w:rsidRPr="00054B47">
              <w:rPr>
                <w:rFonts w:ascii="Calibri" w:hAnsi="Calibri" w:cs="Calibri"/>
                <w:sz w:val="24"/>
                <w:szCs w:val="24"/>
              </w:rPr>
              <w:t>Anlamları verilen sözcükler bulunarak sarmal bulmacadaki yerlerine</w:t>
            </w:r>
            <w:r w:rsidR="004101E4" w:rsidRPr="00054B47">
              <w:rPr>
                <w:rFonts w:ascii="Calibri" w:hAnsi="Calibri" w:cs="Calibri"/>
                <w:sz w:val="24"/>
                <w:szCs w:val="24"/>
              </w:rPr>
              <w:t xml:space="preserve"> y</w:t>
            </w:r>
            <w:r w:rsidR="00C066E0" w:rsidRPr="00054B47">
              <w:rPr>
                <w:rFonts w:ascii="Calibri" w:hAnsi="Calibri" w:cs="Calibri"/>
                <w:sz w:val="24"/>
                <w:szCs w:val="24"/>
              </w:rPr>
              <w:t>azılacak.</w:t>
            </w:r>
          </w:p>
          <w:p w14:paraId="101A8332" w14:textId="77777777" w:rsidR="00AE339A" w:rsidRPr="00054B47" w:rsidRDefault="00C066E0" w:rsidP="004101E4">
            <w:pPr>
              <w:ind w:right="-284"/>
              <w:rPr>
                <w:rFonts w:ascii="Calibri" w:hAnsi="Calibri" w:cs="Calibri"/>
                <w:color w:val="0D0D0D" w:themeColor="text1" w:themeTint="F2"/>
                <w:sz w:val="24"/>
                <w:szCs w:val="24"/>
              </w:rPr>
            </w:pPr>
            <w:r w:rsidRPr="00054B47">
              <w:rPr>
                <w:rFonts w:ascii="Calibri" w:hAnsi="Calibri" w:cs="Calibri"/>
                <w:b/>
                <w:bCs/>
                <w:color w:val="D60093"/>
                <w:sz w:val="24"/>
                <w:szCs w:val="24"/>
              </w:rPr>
              <w:t>2. Etkinlik:</w:t>
            </w:r>
            <w:r w:rsidR="001B5C8E" w:rsidRPr="00054B47">
              <w:rPr>
                <w:rFonts w:ascii="Calibri" w:hAnsi="Calibri" w:cs="Calibri"/>
                <w:b/>
                <w:bCs/>
                <w:color w:val="D60093"/>
                <w:sz w:val="24"/>
                <w:szCs w:val="24"/>
              </w:rPr>
              <w:t xml:space="preserve"> </w:t>
            </w:r>
            <w:r w:rsidR="001B5C8E" w:rsidRPr="00054B47">
              <w:rPr>
                <w:rFonts w:ascii="Calibri" w:hAnsi="Calibri" w:cs="Calibri"/>
                <w:sz w:val="24"/>
                <w:szCs w:val="24"/>
              </w:rPr>
              <w:t xml:space="preserve">Metni kavrama soruları cevaplanacak. </w:t>
            </w:r>
            <w:r w:rsidR="001B5C8E" w:rsidRPr="00054B47">
              <w:rPr>
                <w:rFonts w:ascii="Calibri" w:hAnsi="Calibri" w:cs="Calibri"/>
                <w:b/>
                <w:bCs/>
                <w:color w:val="D60093"/>
                <w:sz w:val="24"/>
                <w:szCs w:val="24"/>
              </w:rPr>
              <w:t>3. Etkinlik:</w:t>
            </w:r>
            <w:r w:rsidR="001B5C8E" w:rsidRPr="00054B47">
              <w:rPr>
                <w:rFonts w:ascii="Calibri" w:hAnsi="Calibri" w:cs="Calibri"/>
                <w:color w:val="D60093"/>
                <w:sz w:val="24"/>
                <w:szCs w:val="24"/>
              </w:rPr>
              <w:t xml:space="preserve"> </w:t>
            </w:r>
            <w:r w:rsidR="006A47B5" w:rsidRPr="00054B47">
              <w:rPr>
                <w:rFonts w:ascii="Calibri" w:hAnsi="Calibri" w:cs="Calibri"/>
                <w:color w:val="0D0D0D" w:themeColor="text1" w:themeTint="F2"/>
                <w:sz w:val="24"/>
                <w:szCs w:val="24"/>
              </w:rPr>
              <w:t>Teknolojinin sosyalleşme ve toplumsal ilişkiler üzerine etkileri hakkında</w:t>
            </w:r>
            <w:r w:rsidR="00293909" w:rsidRPr="00054B47">
              <w:rPr>
                <w:rFonts w:ascii="Calibri" w:hAnsi="Calibri" w:cs="Calibri"/>
                <w:color w:val="0D0D0D" w:themeColor="text1" w:themeTint="F2"/>
                <w:sz w:val="24"/>
                <w:szCs w:val="24"/>
              </w:rPr>
              <w:t xml:space="preserve"> hazırlanan sunum sınıfa takdim edilecek. </w:t>
            </w:r>
          </w:p>
          <w:p w14:paraId="5C998368" w14:textId="77777777" w:rsidR="00295910" w:rsidRPr="00054B47" w:rsidRDefault="00E46B15" w:rsidP="004101E4">
            <w:pPr>
              <w:ind w:right="-284"/>
              <w:rPr>
                <w:rFonts w:ascii="Calibri" w:hAnsi="Calibri" w:cs="Calibri"/>
                <w:color w:val="0D0D0D" w:themeColor="text1" w:themeTint="F2"/>
                <w:sz w:val="24"/>
                <w:szCs w:val="24"/>
              </w:rPr>
            </w:pPr>
            <w:r w:rsidRPr="00054B47">
              <w:rPr>
                <w:rFonts w:ascii="Calibri" w:hAnsi="Calibri" w:cs="Calibri"/>
                <w:b/>
                <w:bCs/>
                <w:color w:val="D60093"/>
                <w:sz w:val="24"/>
                <w:szCs w:val="24"/>
              </w:rPr>
              <w:t>4. etkinlik</w:t>
            </w:r>
            <w:r w:rsidRPr="00054B47">
              <w:rPr>
                <w:rFonts w:ascii="Calibri" w:hAnsi="Calibri" w:cs="Calibri"/>
                <w:color w:val="0D0D0D" w:themeColor="text1" w:themeTint="F2"/>
                <w:sz w:val="24"/>
                <w:szCs w:val="24"/>
              </w:rPr>
              <w:t xml:space="preserve">: </w:t>
            </w:r>
            <w:r w:rsidR="002A1503" w:rsidRPr="00054B47">
              <w:rPr>
                <w:rFonts w:ascii="Calibri" w:hAnsi="Calibri" w:cs="Calibri"/>
                <w:color w:val="0D0D0D" w:themeColor="text1" w:themeTint="F2"/>
                <w:sz w:val="24"/>
                <w:szCs w:val="24"/>
              </w:rPr>
              <w:t xml:space="preserve">Verilen cümlelerde hangi düşünceyi geliştirme yönteminin kullanıldığı </w:t>
            </w:r>
          </w:p>
          <w:p w14:paraId="33102AEF" w14:textId="77777777" w:rsidR="00E46B15" w:rsidRPr="00054B47" w:rsidRDefault="002A1503" w:rsidP="004101E4">
            <w:pPr>
              <w:ind w:right="-284"/>
              <w:rPr>
                <w:rFonts w:ascii="Calibri" w:hAnsi="Calibri" w:cs="Calibri"/>
                <w:b/>
                <w:bCs/>
                <w:color w:val="D60093"/>
                <w:sz w:val="24"/>
                <w:szCs w:val="24"/>
              </w:rPr>
            </w:pPr>
            <w:r w:rsidRPr="00054B47">
              <w:rPr>
                <w:rFonts w:ascii="Calibri" w:hAnsi="Calibri" w:cs="Calibri"/>
                <w:color w:val="0D0D0D" w:themeColor="text1" w:themeTint="F2"/>
                <w:sz w:val="24"/>
                <w:szCs w:val="24"/>
              </w:rPr>
              <w:t>bulunacak</w:t>
            </w:r>
            <w:r w:rsidRPr="00054B47">
              <w:rPr>
                <w:rFonts w:ascii="Calibri" w:hAnsi="Calibri" w:cs="Calibri"/>
                <w:color w:val="D60093"/>
                <w:sz w:val="24"/>
                <w:szCs w:val="24"/>
              </w:rPr>
              <w:t>.</w:t>
            </w:r>
            <w:r w:rsidRPr="00054B47">
              <w:rPr>
                <w:rFonts w:ascii="Calibri" w:hAnsi="Calibri" w:cs="Calibri"/>
                <w:b/>
                <w:bCs/>
                <w:color w:val="D60093"/>
                <w:sz w:val="24"/>
                <w:szCs w:val="24"/>
              </w:rPr>
              <w:t xml:space="preserve"> </w:t>
            </w:r>
            <w:r w:rsidR="00295910" w:rsidRPr="00054B47">
              <w:rPr>
                <w:rFonts w:ascii="Calibri" w:hAnsi="Calibri" w:cs="Calibri"/>
                <w:b/>
                <w:bCs/>
                <w:color w:val="D60093"/>
                <w:sz w:val="24"/>
                <w:szCs w:val="24"/>
              </w:rPr>
              <w:t xml:space="preserve">5. Etkinlik: </w:t>
            </w:r>
            <w:r w:rsidR="00742CDD" w:rsidRPr="00054B47">
              <w:rPr>
                <w:rFonts w:ascii="Calibri" w:hAnsi="Calibri" w:cs="Calibri"/>
                <w:color w:val="0D0D0D" w:themeColor="text1" w:themeTint="F2"/>
                <w:sz w:val="24"/>
                <w:szCs w:val="24"/>
              </w:rPr>
              <w:t>Kitapta verilen cümleler arasından ana fikir bulunup işaretlenecek.</w:t>
            </w:r>
          </w:p>
          <w:p w14:paraId="4503852D" w14:textId="73AB0319" w:rsidR="00FC7468" w:rsidRPr="00775E0F" w:rsidRDefault="00FC7468" w:rsidP="004101E4">
            <w:pPr>
              <w:ind w:right="-284"/>
              <w:rPr>
                <w:rFonts w:ascii="Calibri" w:hAnsi="Calibri" w:cs="Calibri"/>
                <w:b/>
                <w:bCs/>
              </w:rPr>
            </w:pPr>
            <w:r w:rsidRPr="00054B47">
              <w:rPr>
                <w:rFonts w:ascii="Calibri" w:hAnsi="Calibri" w:cs="Calibri"/>
                <w:b/>
                <w:bCs/>
                <w:color w:val="D60093"/>
                <w:sz w:val="24"/>
                <w:szCs w:val="24"/>
              </w:rPr>
              <w:t>6. etkinlik</w:t>
            </w:r>
            <w:r w:rsidR="00F21CAA" w:rsidRPr="00054B47">
              <w:rPr>
                <w:rFonts w:ascii="Calibri" w:hAnsi="Calibri" w:cs="Calibri"/>
                <w:b/>
                <w:bCs/>
                <w:color w:val="D60093"/>
                <w:sz w:val="24"/>
                <w:szCs w:val="24"/>
              </w:rPr>
              <w:t xml:space="preserve">: </w:t>
            </w:r>
            <w:r w:rsidR="00C63EEE" w:rsidRPr="00054B47">
              <w:rPr>
                <w:rFonts w:ascii="Calibri" w:hAnsi="Calibri" w:cs="Calibri"/>
                <w:color w:val="0D0D0D" w:themeColor="text1" w:themeTint="F2"/>
                <w:sz w:val="24"/>
                <w:szCs w:val="24"/>
              </w:rPr>
              <w:t>Kitapta verilen fiillerin dilek kipi ile mi haber kipi ile mi çekimleri dediklerim bulunacak</w:t>
            </w:r>
            <w:r w:rsidR="00C63EEE" w:rsidRPr="00775E0F">
              <w:rPr>
                <w:rFonts w:ascii="Calibri" w:hAnsi="Calibri" w:cs="Calibri"/>
                <w:color w:val="0D0D0D" w:themeColor="text1" w:themeTint="F2"/>
              </w:rPr>
              <w:t>.</w:t>
            </w:r>
            <w:r w:rsidR="00775E0F">
              <w:rPr>
                <w:rFonts w:ascii="Calibri" w:hAnsi="Calibri" w:cs="Calibri"/>
                <w:color w:val="0D0D0D" w:themeColor="text1" w:themeTint="F2"/>
              </w:rPr>
              <w:t xml:space="preserve"> </w:t>
            </w:r>
          </w:p>
        </w:tc>
      </w:tr>
      <w:tr w:rsidR="007F2F55" w14:paraId="44FFE9F1"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1FE8E758" w14:textId="6C1862A2" w:rsidR="007F2F55" w:rsidRPr="009B459C" w:rsidRDefault="005828CB" w:rsidP="002A2087">
            <w:pPr>
              <w:ind w:right="-284"/>
              <w:jc w:val="center"/>
              <w:rPr>
                <w:rFonts w:ascii="Calibri" w:hAnsi="Calibri" w:cs="Calibri"/>
                <w:b/>
                <w:bCs/>
              </w:rPr>
            </w:pPr>
            <w:r w:rsidRPr="009B459C">
              <w:rPr>
                <w:rFonts w:ascii="Calibri" w:hAnsi="Calibri" w:cs="Calibri"/>
                <w:b/>
                <w:bCs/>
                <w:color w:val="0B769F" w:themeColor="accent4" w:themeShade="BF"/>
              </w:rPr>
              <w:t>ÖLÇME – DEĞERLENDİRME</w:t>
            </w:r>
          </w:p>
        </w:tc>
      </w:tr>
      <w:tr w:rsidR="007F2F55" w14:paraId="42D24E3E"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36179C42" w14:textId="448973DE" w:rsidR="007F2F55" w:rsidRPr="00914139" w:rsidRDefault="00D14E8F" w:rsidP="007F2F55">
            <w:pPr>
              <w:ind w:right="-284"/>
              <w:rPr>
                <w:rFonts w:ascii="Calibri" w:hAnsi="Calibri" w:cs="Calibri"/>
                <w:sz w:val="24"/>
                <w:szCs w:val="24"/>
              </w:rPr>
            </w:pPr>
            <w:r>
              <w:rPr>
                <w:rFonts w:ascii="Calibri" w:hAnsi="Calibri" w:cs="Calibri"/>
              </w:rPr>
              <w:t xml:space="preserve"> </w:t>
            </w:r>
            <w:r w:rsidR="00567976" w:rsidRPr="00914139">
              <w:rPr>
                <w:rFonts w:ascii="Calibri" w:hAnsi="Calibri" w:cs="Calibri"/>
                <w:b/>
                <w:bCs/>
                <w:color w:val="3A7C22" w:themeColor="accent6" w:themeShade="BF"/>
                <w:sz w:val="24"/>
                <w:szCs w:val="24"/>
              </w:rPr>
              <w:t>Koşma</w:t>
            </w:r>
            <w:r w:rsidR="00567976" w:rsidRPr="00914139">
              <w:rPr>
                <w:rFonts w:ascii="Calibri" w:hAnsi="Calibri" w:cs="Calibri"/>
                <w:b/>
                <w:bCs/>
                <w:color w:val="0F9ED5" w:themeColor="accent4"/>
                <w:sz w:val="24"/>
                <w:szCs w:val="24"/>
              </w:rPr>
              <w:t>, koşmam</w:t>
            </w:r>
            <w:r w:rsidR="00567976" w:rsidRPr="00914139">
              <w:rPr>
                <w:rFonts w:ascii="Calibri" w:hAnsi="Calibri" w:cs="Calibri"/>
                <w:color w:val="0F9ED5" w:themeColor="accent4"/>
                <w:sz w:val="24"/>
                <w:szCs w:val="24"/>
              </w:rPr>
              <w:t xml:space="preserve"> </w:t>
            </w:r>
            <w:r w:rsidR="00DE5B56" w:rsidRPr="00914139">
              <w:rPr>
                <w:rFonts w:ascii="Calibri" w:hAnsi="Calibri" w:cs="Calibri"/>
                <w:sz w:val="24"/>
                <w:szCs w:val="24"/>
              </w:rPr>
              <w:t>Fiillerinin hangi kip ile çekim</w:t>
            </w:r>
            <w:r w:rsidR="009C4289" w:rsidRPr="00914139">
              <w:rPr>
                <w:rFonts w:ascii="Calibri" w:hAnsi="Calibri" w:cs="Calibri"/>
                <w:sz w:val="24"/>
                <w:szCs w:val="24"/>
              </w:rPr>
              <w:t>lendiklerini</w:t>
            </w:r>
            <w:r w:rsidR="00DE5B56" w:rsidRPr="00914139">
              <w:rPr>
                <w:rFonts w:ascii="Calibri" w:hAnsi="Calibri" w:cs="Calibri"/>
                <w:sz w:val="24"/>
                <w:szCs w:val="24"/>
              </w:rPr>
              <w:t xml:space="preserve"> söyleyiniz?</w:t>
            </w:r>
          </w:p>
        </w:tc>
      </w:tr>
      <w:tr w:rsidR="007F2F55" w14:paraId="4C844A10"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20192A">
        <w:tc>
          <w:tcPr>
            <w:tcW w:w="1500" w:type="dxa"/>
            <w:tcBorders>
              <w:top w:val="single" w:sz="4" w:space="0" w:color="FF00FF"/>
              <w:left w:val="thinThickMediumGap" w:sz="24" w:space="0" w:color="C00000"/>
              <w:bottom w:val="double" w:sz="4" w:space="0" w:color="3333FF"/>
              <w:right w:val="double" w:sz="4" w:space="0" w:color="7030A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4" w:space="0" w:color="FF00FF"/>
              <w:left w:val="double" w:sz="4" w:space="0" w:color="7030A0"/>
              <w:bottom w:val="double" w:sz="4" w:space="0" w:color="3333FF"/>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20192A">
        <w:tc>
          <w:tcPr>
            <w:tcW w:w="1500" w:type="dxa"/>
            <w:tcBorders>
              <w:top w:val="double" w:sz="4" w:space="0" w:color="3333FF"/>
              <w:left w:val="thinThickSmallGap" w:sz="24" w:space="0" w:color="C00000"/>
              <w:bottom w:val="single" w:sz="4" w:space="0" w:color="FF00FF"/>
              <w:right w:val="double" w:sz="4" w:space="0" w:color="7030A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double" w:sz="4" w:space="0" w:color="3333FF"/>
              <w:left w:val="double" w:sz="4" w:space="0" w:color="7030A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double" w:sz="4" w:space="0" w:color="3333FF"/>
              <w:left w:val="single" w:sz="4" w:space="0" w:color="FF00FF"/>
              <w:bottom w:val="single" w:sz="4" w:space="0" w:color="FF00FF"/>
              <w:right w:val="thinThickMediumGap" w:sz="24" w:space="0" w:color="C00000"/>
            </w:tcBorders>
          </w:tcPr>
          <w:p w14:paraId="63E14CCB" w14:textId="087F5F13" w:rsidR="00CB3972" w:rsidRPr="007B019B" w:rsidRDefault="00806BBD" w:rsidP="00CB3972">
            <w:pPr>
              <w:ind w:right="-284"/>
              <w:jc w:val="center"/>
              <w:rPr>
                <w:rFonts w:ascii="Calibri" w:hAnsi="Calibri" w:cs="Calibri"/>
                <w:b/>
                <w:bCs/>
              </w:rPr>
            </w:pPr>
            <w:r w:rsidRPr="00806BBD">
              <w:rPr>
                <w:b/>
                <w:bCs/>
              </w:rPr>
              <w:t>23/27-09-2024</w:t>
            </w:r>
          </w:p>
        </w:tc>
      </w:tr>
      <w:tr w:rsidR="00CB3972" w14:paraId="1B41739E" w14:textId="5D4911BE" w:rsidTr="0020192A">
        <w:tc>
          <w:tcPr>
            <w:tcW w:w="1500" w:type="dxa"/>
            <w:tcBorders>
              <w:top w:val="single" w:sz="4" w:space="0" w:color="FF00FF"/>
              <w:left w:val="thinThickSmallGap" w:sz="24" w:space="0" w:color="C00000"/>
              <w:bottom w:val="double" w:sz="4" w:space="0" w:color="FF3300"/>
              <w:right w:val="double" w:sz="4" w:space="0" w:color="7030A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double" w:sz="4" w:space="0" w:color="7030A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20192A">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tcPr>
          <w:p w14:paraId="2D158AB1" w14:textId="0A05894C" w:rsidR="0096547E" w:rsidRDefault="00D16E2D" w:rsidP="00714681">
            <w:pPr>
              <w:ind w:right="-284"/>
            </w:pPr>
            <w:r>
              <w:rPr>
                <w:b/>
                <w:bCs/>
                <w:highlight w:val="yellow"/>
              </w:rPr>
              <w:t>1</w:t>
            </w:r>
            <w:r w:rsidR="00A1215A">
              <w:rPr>
                <w:b/>
                <w:bCs/>
                <w:highlight w:val="yellow"/>
              </w:rPr>
              <w:t>. HAZIRLI</w:t>
            </w:r>
            <w:r w:rsidR="00A1215A" w:rsidRPr="00EB2D37">
              <w:rPr>
                <w:b/>
                <w:bCs/>
                <w:highlight w:val="yellow"/>
              </w:rPr>
              <w:t>K</w:t>
            </w:r>
            <w:r w:rsidR="00A1215A" w:rsidRPr="00EB2D37">
              <w:rPr>
                <w:b/>
                <w:bCs/>
              </w:rPr>
              <w:t xml:space="preserve">     </w:t>
            </w:r>
            <w:r w:rsidR="0096547E" w:rsidRPr="001F5648">
              <w:rPr>
                <w:b/>
                <w:bCs/>
                <w:highlight w:val="yellow"/>
              </w:rPr>
              <w:t>1.</w:t>
            </w:r>
            <w:r w:rsidR="0033358C">
              <w:rPr>
                <w:b/>
                <w:bCs/>
                <w:highlight w:val="yellow"/>
              </w:rPr>
              <w:t xml:space="preserve"> 2. </w:t>
            </w:r>
            <w:r w:rsidR="00E218F1" w:rsidRPr="001F5648">
              <w:rPr>
                <w:b/>
                <w:bCs/>
                <w:highlight w:val="yellow"/>
              </w:rPr>
              <w:t xml:space="preserve"> </w:t>
            </w:r>
            <w:r w:rsidR="00CC7D1B">
              <w:rPr>
                <w:b/>
                <w:bCs/>
                <w:highlight w:val="yellow"/>
              </w:rPr>
              <w:t xml:space="preserve">3.  </w:t>
            </w:r>
            <w:r w:rsidR="002B7035" w:rsidRPr="001F5648">
              <w:rPr>
                <w:b/>
                <w:bCs/>
                <w:highlight w:val="yellow"/>
              </w:rPr>
              <w:t>4.</w:t>
            </w:r>
            <w:r w:rsidR="006A4161">
              <w:rPr>
                <w:b/>
                <w:bCs/>
                <w:highlight w:val="yellow"/>
              </w:rPr>
              <w:t xml:space="preserve"> 5. </w:t>
            </w:r>
            <w:r w:rsidR="00A513AB" w:rsidRPr="001F5648">
              <w:rPr>
                <w:b/>
                <w:bCs/>
                <w:highlight w:val="yellow"/>
              </w:rPr>
              <w:t xml:space="preserve"> </w:t>
            </w:r>
            <w:r w:rsidR="00BB5429" w:rsidRPr="001F5648">
              <w:rPr>
                <w:b/>
                <w:bCs/>
                <w:highlight w:val="yellow"/>
              </w:rPr>
              <w:t>6.</w:t>
            </w:r>
            <w:r w:rsidR="0068671B">
              <w:rPr>
                <w:b/>
                <w:bCs/>
                <w:highlight w:val="yellow"/>
              </w:rPr>
              <w:t xml:space="preserve">  </w:t>
            </w:r>
            <w:r w:rsidR="00A513AB" w:rsidRPr="001F5648">
              <w:rPr>
                <w:b/>
                <w:bCs/>
                <w:highlight w:val="yellow"/>
              </w:rPr>
              <w:t xml:space="preserve"> </w:t>
            </w:r>
            <w:r w:rsidR="0096547E" w:rsidRPr="001F5648">
              <w:rPr>
                <w:b/>
                <w:bCs/>
                <w:highlight w:val="yellow"/>
              </w:rPr>
              <w:t>ETKİNLİK</w:t>
            </w:r>
            <w:r w:rsidR="001F5648" w:rsidRPr="001F5648">
              <w:rPr>
                <w:b/>
                <w:bCs/>
                <w:highlight w:val="yellow"/>
              </w:rPr>
              <w:t>LER</w:t>
            </w:r>
            <w:r w:rsidR="001F5648">
              <w:rPr>
                <w:b/>
                <w:bCs/>
              </w:rPr>
              <w:t xml:space="preserve"> </w:t>
            </w:r>
            <w:r w:rsidR="0096547E" w:rsidRPr="006618EE">
              <w:t xml:space="preserve">: </w:t>
            </w:r>
            <w:r w:rsidR="00E72B08" w:rsidRPr="006618EE">
              <w:t xml:space="preserve"> </w:t>
            </w:r>
            <w:r w:rsidR="004A1108" w:rsidRPr="001F5648">
              <w:rPr>
                <w:b/>
                <w:bCs/>
                <w:color w:val="FF0000"/>
              </w:rPr>
              <w:t>Arka sayfaya bakın</w:t>
            </w:r>
            <w:r w:rsidR="00C137D7" w:rsidRPr="001F5648">
              <w:rPr>
                <w:b/>
                <w:bCs/>
                <w:color w:val="FF0000"/>
              </w:rPr>
              <w:t>.</w:t>
            </w:r>
            <w:r w:rsidR="00C137D7" w:rsidRPr="001F5648">
              <w:rPr>
                <w:color w:val="FF0000"/>
              </w:rPr>
              <w:t xml:space="preserve"> </w:t>
            </w:r>
            <w:r w:rsidR="008A5414" w:rsidRPr="001F5648">
              <w:rPr>
                <w:b/>
                <w:bCs/>
                <w:color w:val="FF0000"/>
              </w:rPr>
              <w:t xml:space="preserve"> </w:t>
            </w:r>
          </w:p>
        </w:tc>
      </w:tr>
    </w:tbl>
    <w:p w14:paraId="59CB59DD" w14:textId="77777777" w:rsidR="00340D17" w:rsidRDefault="00340D17" w:rsidP="001B5219">
      <w:pPr>
        <w:ind w:left="-284" w:right="-284"/>
      </w:pPr>
    </w:p>
    <w:p w14:paraId="7F50F1FD" w14:textId="77777777" w:rsidR="00FF5480" w:rsidRDefault="00FF5480" w:rsidP="001B5219">
      <w:pPr>
        <w:ind w:left="-284" w:right="-284"/>
      </w:pPr>
    </w:p>
    <w:p w14:paraId="0FD5472B" w14:textId="77777777" w:rsidR="00FF5480" w:rsidRDefault="00FF5480" w:rsidP="001B5219">
      <w:pPr>
        <w:ind w:left="-284" w:right="-284"/>
      </w:pPr>
    </w:p>
    <w:p w14:paraId="27318BEF" w14:textId="77777777" w:rsidR="00FF5480" w:rsidRDefault="00FF5480" w:rsidP="001B5219">
      <w:pPr>
        <w:ind w:left="-284" w:right="-284"/>
      </w:pPr>
    </w:p>
    <w:p w14:paraId="023963D2" w14:textId="14C10CE9" w:rsidR="008030AE" w:rsidRPr="00127D49" w:rsidRDefault="00D50106" w:rsidP="00127D49">
      <w:pPr>
        <w:ind w:left="-284" w:right="-284"/>
        <w:rPr>
          <w:b/>
          <w:bCs/>
          <w:color w:val="FF0000"/>
        </w:rPr>
      </w:pPr>
      <w:r>
        <w:lastRenderedPageBreak/>
        <w:t xml:space="preserve"> </w:t>
      </w:r>
    </w:p>
    <w:tbl>
      <w:tblPr>
        <w:tblStyle w:val="TabloKlavuzu"/>
        <w:tblW w:w="9155" w:type="dxa"/>
        <w:tblInd w:w="-284" w:type="dxa"/>
        <w:tblLook w:val="04A0" w:firstRow="1" w:lastRow="0" w:firstColumn="1" w:lastColumn="0" w:noHBand="0" w:noVBand="1"/>
      </w:tblPr>
      <w:tblGrid>
        <w:gridCol w:w="9155"/>
      </w:tblGrid>
      <w:tr w:rsidR="005B7ED7" w14:paraId="03DC4D33" w14:textId="77777777" w:rsidTr="007F7ADB">
        <w:tc>
          <w:tcPr>
            <w:tcW w:w="9155"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t>METNE HAZIRLIK</w:t>
            </w:r>
          </w:p>
        </w:tc>
      </w:tr>
      <w:tr w:rsidR="005B7ED7" w14:paraId="179A164B" w14:textId="77777777" w:rsidTr="006E52F4">
        <w:tc>
          <w:tcPr>
            <w:tcW w:w="9155"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0A73F312" w14:textId="77777777" w:rsidR="00AF3421" w:rsidRDefault="00B41F0D" w:rsidP="001B5219">
            <w:pPr>
              <w:ind w:right="-284"/>
              <w:rPr>
                <w:rFonts w:ascii="Calibri" w:hAnsi="Calibri" w:cs="Calibri"/>
              </w:rPr>
            </w:pPr>
            <w:r>
              <w:rPr>
                <w:rFonts w:ascii="Calibri" w:hAnsi="Calibri" w:cs="Calibri"/>
              </w:rPr>
              <w:t xml:space="preserve">    </w:t>
            </w:r>
            <w:r w:rsidRPr="00B41F0D">
              <w:rPr>
                <w:rFonts w:ascii="Calibri" w:hAnsi="Calibri" w:cs="Calibri"/>
              </w:rPr>
              <w:t xml:space="preserve">Teknoloji, hayatımızı kolaylaştıran bir araçtır. Ancak teknolojiyi bilinçli ve dengeli kullanmak </w:t>
            </w:r>
          </w:p>
          <w:p w14:paraId="58642CBE" w14:textId="77777777" w:rsidR="00AF3421" w:rsidRDefault="00AF3421" w:rsidP="001B5219">
            <w:pPr>
              <w:ind w:right="-284"/>
              <w:rPr>
                <w:rFonts w:ascii="Calibri" w:hAnsi="Calibri" w:cs="Calibri"/>
              </w:rPr>
            </w:pPr>
            <w:r>
              <w:rPr>
                <w:rFonts w:ascii="Calibri" w:hAnsi="Calibri" w:cs="Calibri"/>
              </w:rPr>
              <w:t xml:space="preserve"> </w:t>
            </w:r>
            <w:r w:rsidR="00B41F0D" w:rsidRPr="00B41F0D">
              <w:rPr>
                <w:rFonts w:ascii="Calibri" w:hAnsi="Calibri" w:cs="Calibri"/>
              </w:rPr>
              <w:t xml:space="preserve">önemlidir. Örneğin, öğrencilerin teknolojiyi ders çalışmak için kullanması faydalıdır, fakat saatlerce gereksiz video izlemek veya oyun oynamak gibi yanlış kullanımlar zararlı olabilir. Teknolojiyi, </w:t>
            </w:r>
          </w:p>
          <w:p w14:paraId="358A598C" w14:textId="161549B2" w:rsidR="005B7ED7" w:rsidRPr="007F6D5E" w:rsidRDefault="00AF3421" w:rsidP="001B5219">
            <w:pPr>
              <w:ind w:right="-284"/>
              <w:rPr>
                <w:rFonts w:ascii="Calibri" w:hAnsi="Calibri" w:cs="Calibri"/>
              </w:rPr>
            </w:pPr>
            <w:r>
              <w:rPr>
                <w:rFonts w:ascii="Calibri" w:hAnsi="Calibri" w:cs="Calibri"/>
              </w:rPr>
              <w:t xml:space="preserve"> </w:t>
            </w:r>
            <w:r w:rsidR="00B41F0D" w:rsidRPr="00B41F0D">
              <w:rPr>
                <w:rFonts w:ascii="Calibri" w:hAnsi="Calibri" w:cs="Calibri"/>
              </w:rPr>
              <w:t>amacımıza uygun ve planlı kullanmalıyız.</w:t>
            </w:r>
          </w:p>
        </w:tc>
      </w:tr>
      <w:tr w:rsidR="005B7ED7" w14:paraId="38F84FBC" w14:textId="77777777" w:rsidTr="007F7ADB">
        <w:tc>
          <w:tcPr>
            <w:tcW w:w="9155"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6E52F4">
        <w:tc>
          <w:tcPr>
            <w:tcW w:w="9155" w:type="dxa"/>
            <w:tcBorders>
              <w:top w:val="dashDotStroked" w:sz="24" w:space="0" w:color="00FFCC"/>
              <w:left w:val="thinThickMediumGap" w:sz="24" w:space="0" w:color="A02B93" w:themeColor="accent5"/>
              <w:bottom w:val="thinThickMediumGap" w:sz="24" w:space="0" w:color="A02B93" w:themeColor="accent5"/>
              <w:right w:val="thinThickMediumGap" w:sz="24" w:space="0" w:color="A02B93" w:themeColor="accent5"/>
            </w:tcBorders>
          </w:tcPr>
          <w:p w14:paraId="3D9576CC" w14:textId="77777777" w:rsidR="00536983" w:rsidRDefault="00027CFD" w:rsidP="00B41F0D">
            <w:pPr>
              <w:ind w:right="-284"/>
              <w:rPr>
                <w:sz w:val="24"/>
                <w:szCs w:val="24"/>
              </w:rPr>
            </w:pPr>
            <w:r w:rsidRPr="007F0F8B">
              <w:rPr>
                <w:b/>
                <w:bCs/>
                <w:color w:val="D60093"/>
                <w:sz w:val="24"/>
                <w:szCs w:val="24"/>
              </w:rPr>
              <w:t>Etkinlik 1</w:t>
            </w:r>
            <w:r w:rsidR="0011681F" w:rsidRPr="00EE6C31">
              <w:rPr>
                <w:sz w:val="24"/>
                <w:szCs w:val="24"/>
              </w:rPr>
              <w:t xml:space="preserve"> </w:t>
            </w:r>
            <w:r w:rsidR="00564FD5" w:rsidRPr="00EE6C31">
              <w:rPr>
                <w:sz w:val="24"/>
                <w:szCs w:val="24"/>
              </w:rPr>
              <w:t xml:space="preserve">1. </w:t>
            </w:r>
            <w:r w:rsidR="003D14D3" w:rsidRPr="00EE6C31">
              <w:rPr>
                <w:sz w:val="24"/>
                <w:szCs w:val="24"/>
              </w:rPr>
              <w:t>Buluş:</w:t>
            </w:r>
            <w:r w:rsidR="003D14D3" w:rsidRPr="00EE6C31">
              <w:rPr>
                <w:b/>
                <w:bCs/>
                <w:sz w:val="24"/>
                <w:szCs w:val="24"/>
              </w:rPr>
              <w:t xml:space="preserve"> icat</w:t>
            </w:r>
            <w:r w:rsidR="003D14D3" w:rsidRPr="00EE6C31">
              <w:rPr>
                <w:sz w:val="24"/>
                <w:szCs w:val="24"/>
              </w:rPr>
              <w:t xml:space="preserve"> (1-4)</w:t>
            </w:r>
            <w:r w:rsidR="00EE7CC2" w:rsidRPr="00EE6C31">
              <w:rPr>
                <w:sz w:val="24"/>
                <w:szCs w:val="24"/>
              </w:rPr>
              <w:t>, 2. Haberleşme:</w:t>
            </w:r>
            <w:r w:rsidR="00EE7CC2" w:rsidRPr="00EE6C31">
              <w:rPr>
                <w:b/>
                <w:bCs/>
                <w:sz w:val="24"/>
                <w:szCs w:val="24"/>
              </w:rPr>
              <w:t xml:space="preserve"> </w:t>
            </w:r>
            <w:r w:rsidR="00984248" w:rsidRPr="00EE6C31">
              <w:rPr>
                <w:b/>
                <w:bCs/>
                <w:sz w:val="24"/>
                <w:szCs w:val="24"/>
              </w:rPr>
              <w:t>iletişim</w:t>
            </w:r>
            <w:r w:rsidR="00984248" w:rsidRPr="00EE6C31">
              <w:rPr>
                <w:sz w:val="24"/>
                <w:szCs w:val="24"/>
              </w:rPr>
              <w:t xml:space="preserve"> (5-12), </w:t>
            </w:r>
            <w:r w:rsidR="0035502C" w:rsidRPr="00EE6C31">
              <w:rPr>
                <w:sz w:val="24"/>
                <w:szCs w:val="24"/>
              </w:rPr>
              <w:t>3.</w:t>
            </w:r>
            <w:r w:rsidR="00B613D8" w:rsidRPr="00EE6C31">
              <w:rPr>
                <w:rFonts w:ascii="LOFIQG+HelveticaNeue" w:hAnsi="LOFIQG+HelveticaNeue" w:cs="LOFIQG+HelveticaNeue"/>
                <w:color w:val="000000"/>
                <w:kern w:val="0"/>
                <w:sz w:val="24"/>
                <w:szCs w:val="24"/>
              </w:rPr>
              <w:t xml:space="preserve"> </w:t>
            </w:r>
            <w:r w:rsidR="00B613D8" w:rsidRPr="00EE6C31">
              <w:rPr>
                <w:sz w:val="24"/>
                <w:szCs w:val="24"/>
              </w:rPr>
              <w:t>Bir sanayi dalı ile ilgili yapım yöntemlerini, kullanılan araç gereç ve aletleri, bunların kullanım biçimlerini kapsayan uygulama bilgisi:</w:t>
            </w:r>
            <w:r w:rsidR="00B613D8" w:rsidRPr="00EE6C31">
              <w:rPr>
                <w:b/>
                <w:bCs/>
                <w:sz w:val="24"/>
                <w:szCs w:val="24"/>
              </w:rPr>
              <w:t xml:space="preserve"> </w:t>
            </w:r>
            <w:r w:rsidR="008D712E" w:rsidRPr="00EE6C31">
              <w:rPr>
                <w:b/>
                <w:bCs/>
                <w:sz w:val="24"/>
                <w:szCs w:val="24"/>
              </w:rPr>
              <w:t>teknoloji</w:t>
            </w:r>
            <w:r w:rsidR="008D712E" w:rsidRPr="00EE6C31">
              <w:rPr>
                <w:sz w:val="24"/>
                <w:szCs w:val="24"/>
              </w:rPr>
              <w:t xml:space="preserve">. (13-21), 4. </w:t>
            </w:r>
            <w:r w:rsidR="0035502C" w:rsidRPr="00EE6C31">
              <w:rPr>
                <w:sz w:val="24"/>
                <w:szCs w:val="24"/>
              </w:rPr>
              <w:t xml:space="preserve"> </w:t>
            </w:r>
            <w:r w:rsidR="006513C7" w:rsidRPr="00EE6C31">
              <w:rPr>
                <w:sz w:val="24"/>
                <w:szCs w:val="24"/>
              </w:rPr>
              <w:t>Haber getiren kimse</w:t>
            </w:r>
            <w:r w:rsidR="00F47B7D" w:rsidRPr="00EE6C31">
              <w:rPr>
                <w:sz w:val="24"/>
                <w:szCs w:val="24"/>
              </w:rPr>
              <w:t>:</w:t>
            </w:r>
            <w:r w:rsidR="00F47B7D" w:rsidRPr="00EE6C31">
              <w:rPr>
                <w:b/>
                <w:bCs/>
                <w:sz w:val="24"/>
                <w:szCs w:val="24"/>
              </w:rPr>
              <w:t xml:space="preserve"> ulak</w:t>
            </w:r>
            <w:r w:rsidR="00F47B7D" w:rsidRPr="00EE6C31">
              <w:rPr>
                <w:sz w:val="24"/>
                <w:szCs w:val="24"/>
              </w:rPr>
              <w:t xml:space="preserve"> (22-25</w:t>
            </w:r>
            <w:r w:rsidR="001934F7" w:rsidRPr="00EE6C31">
              <w:rPr>
                <w:sz w:val="24"/>
                <w:szCs w:val="24"/>
              </w:rPr>
              <w:t xml:space="preserve">) </w:t>
            </w:r>
          </w:p>
          <w:p w14:paraId="4C7C5E64" w14:textId="77777777" w:rsidR="009A35FF" w:rsidRDefault="00536983" w:rsidP="00B41F0D">
            <w:pPr>
              <w:ind w:right="-284"/>
              <w:rPr>
                <w:sz w:val="24"/>
                <w:szCs w:val="24"/>
              </w:rPr>
            </w:pPr>
            <w:r>
              <w:rPr>
                <w:sz w:val="24"/>
                <w:szCs w:val="24"/>
              </w:rPr>
              <w:t xml:space="preserve"> </w:t>
            </w:r>
            <w:r w:rsidR="001934F7" w:rsidRPr="00EE6C31">
              <w:rPr>
                <w:sz w:val="24"/>
                <w:szCs w:val="24"/>
              </w:rPr>
              <w:t>5.</w:t>
            </w:r>
            <w:r w:rsidR="00044B55" w:rsidRPr="00EE6C31">
              <w:rPr>
                <w:sz w:val="24"/>
                <w:szCs w:val="24"/>
              </w:rPr>
              <w:t xml:space="preserve"> </w:t>
            </w:r>
            <w:r w:rsidR="001934F7" w:rsidRPr="00EE6C31">
              <w:rPr>
                <w:sz w:val="24"/>
                <w:szCs w:val="24"/>
              </w:rPr>
              <w:t>Toplumsal, toplumla ilgili</w:t>
            </w:r>
            <w:r w:rsidR="00894803" w:rsidRPr="00EE6C31">
              <w:rPr>
                <w:sz w:val="24"/>
                <w:szCs w:val="24"/>
              </w:rPr>
              <w:t xml:space="preserve">: </w:t>
            </w:r>
            <w:r w:rsidR="00894803" w:rsidRPr="00536983">
              <w:rPr>
                <w:b/>
                <w:bCs/>
                <w:sz w:val="24"/>
                <w:szCs w:val="24"/>
              </w:rPr>
              <w:t>sosyal</w:t>
            </w:r>
            <w:r w:rsidR="00894803" w:rsidRPr="00EE6C31">
              <w:rPr>
                <w:sz w:val="24"/>
                <w:szCs w:val="24"/>
              </w:rPr>
              <w:t xml:space="preserve">. </w:t>
            </w:r>
            <w:r w:rsidR="001934F7" w:rsidRPr="00EE6C31">
              <w:rPr>
                <w:sz w:val="24"/>
                <w:szCs w:val="24"/>
              </w:rPr>
              <w:t xml:space="preserve"> (26-31).</w:t>
            </w:r>
            <w:r w:rsidR="00894803" w:rsidRPr="00EE6C31">
              <w:rPr>
                <w:sz w:val="24"/>
                <w:szCs w:val="24"/>
              </w:rPr>
              <w:t xml:space="preserve"> </w:t>
            </w:r>
            <w:r w:rsidR="006F7FB7" w:rsidRPr="00EE6C31">
              <w:rPr>
                <w:sz w:val="24"/>
                <w:szCs w:val="24"/>
              </w:rPr>
              <w:t>6. Bir alanda yeni bir</w:t>
            </w:r>
            <w:r w:rsidR="00EE6C31">
              <w:rPr>
                <w:sz w:val="24"/>
                <w:szCs w:val="24"/>
              </w:rPr>
              <w:t xml:space="preserve"> </w:t>
            </w:r>
            <w:r w:rsidR="006F7FB7" w:rsidRPr="00EE6C31">
              <w:rPr>
                <w:sz w:val="24"/>
                <w:szCs w:val="24"/>
              </w:rPr>
              <w:t xml:space="preserve">yol, yöntem başlatmak: </w:t>
            </w:r>
            <w:r w:rsidR="00EB3F81" w:rsidRPr="00536983">
              <w:rPr>
                <w:b/>
                <w:bCs/>
                <w:sz w:val="24"/>
                <w:szCs w:val="24"/>
              </w:rPr>
              <w:t>çığır açmak</w:t>
            </w:r>
            <w:r w:rsidR="00EB3F81" w:rsidRPr="00EE6C31">
              <w:rPr>
                <w:sz w:val="24"/>
                <w:szCs w:val="24"/>
              </w:rPr>
              <w:t xml:space="preserve">. </w:t>
            </w:r>
            <w:r w:rsidR="006F7FB7" w:rsidRPr="00EE6C31">
              <w:rPr>
                <w:sz w:val="24"/>
                <w:szCs w:val="24"/>
              </w:rPr>
              <w:t xml:space="preserve"> (32-41).</w:t>
            </w:r>
            <w:r w:rsidR="00EB3F81" w:rsidRPr="00EE6C31">
              <w:rPr>
                <w:sz w:val="24"/>
                <w:szCs w:val="24"/>
              </w:rPr>
              <w:t xml:space="preserve"> 7. </w:t>
            </w:r>
            <w:r w:rsidR="00F91703" w:rsidRPr="00EE6C31">
              <w:rPr>
                <w:sz w:val="24"/>
                <w:szCs w:val="24"/>
              </w:rPr>
              <w:t xml:space="preserve">Herkesçe tanınan, bilinen: </w:t>
            </w:r>
            <w:r w:rsidR="00164C4C" w:rsidRPr="00536983">
              <w:rPr>
                <w:b/>
                <w:bCs/>
                <w:sz w:val="24"/>
                <w:szCs w:val="24"/>
              </w:rPr>
              <w:t>popüler</w:t>
            </w:r>
            <w:r w:rsidR="00164C4C" w:rsidRPr="00EE6C31">
              <w:rPr>
                <w:sz w:val="24"/>
                <w:szCs w:val="24"/>
              </w:rPr>
              <w:t xml:space="preserve">. </w:t>
            </w:r>
            <w:r w:rsidR="00F91703" w:rsidRPr="00EE6C31">
              <w:rPr>
                <w:sz w:val="24"/>
                <w:szCs w:val="24"/>
              </w:rPr>
              <w:t xml:space="preserve"> (42-48).</w:t>
            </w:r>
          </w:p>
          <w:p w14:paraId="1DDFB89B" w14:textId="77777777" w:rsidR="00CA5E6A" w:rsidRDefault="007F0F8B" w:rsidP="00B41F0D">
            <w:pPr>
              <w:ind w:right="-284"/>
              <w:rPr>
                <w:color w:val="0D0D0D" w:themeColor="text1" w:themeTint="F2"/>
                <w:sz w:val="24"/>
                <w:szCs w:val="24"/>
              </w:rPr>
            </w:pPr>
            <w:r w:rsidRPr="007F0F8B">
              <w:rPr>
                <w:b/>
                <w:bCs/>
                <w:color w:val="D60093"/>
                <w:sz w:val="24"/>
                <w:szCs w:val="24"/>
              </w:rPr>
              <w:t xml:space="preserve">2. etkinlik: </w:t>
            </w:r>
            <w:r w:rsidR="00121F7A">
              <w:rPr>
                <w:b/>
                <w:bCs/>
                <w:color w:val="D60093"/>
                <w:sz w:val="24"/>
                <w:szCs w:val="24"/>
              </w:rPr>
              <w:t>1</w:t>
            </w:r>
            <w:r w:rsidR="00A17AA1">
              <w:rPr>
                <w:b/>
                <w:bCs/>
                <w:color w:val="D60093"/>
                <w:sz w:val="24"/>
                <w:szCs w:val="24"/>
              </w:rPr>
              <w:t xml:space="preserve">- </w:t>
            </w:r>
            <w:r w:rsidR="00717A86" w:rsidRPr="00717A86">
              <w:rPr>
                <w:color w:val="0D0D0D" w:themeColor="text1" w:themeTint="F2"/>
                <w:sz w:val="24"/>
                <w:szCs w:val="24"/>
              </w:rPr>
              <w:t xml:space="preserve">Geçmişte iletişim kurmak için mağara duvarlarına resimler çiziliyordu, dumanla haberleşiliyordu, posta güvercinleri kullanılıyordu, ulaklar vardı, sonra </w:t>
            </w:r>
          </w:p>
          <w:p w14:paraId="22F35B6F" w14:textId="77777777" w:rsidR="005F2751" w:rsidRDefault="00CA5E6A" w:rsidP="00B41F0D">
            <w:pPr>
              <w:ind w:right="-284"/>
              <w:rPr>
                <w:color w:val="0D0D0D" w:themeColor="text1" w:themeTint="F2"/>
                <w:sz w:val="24"/>
                <w:szCs w:val="24"/>
              </w:rPr>
            </w:pPr>
            <w:r>
              <w:rPr>
                <w:color w:val="0D0D0D" w:themeColor="text1" w:themeTint="F2"/>
                <w:sz w:val="24"/>
                <w:szCs w:val="24"/>
              </w:rPr>
              <w:t xml:space="preserve"> </w:t>
            </w:r>
            <w:r w:rsidR="00717A86" w:rsidRPr="00717A86">
              <w:rPr>
                <w:color w:val="0D0D0D" w:themeColor="text1" w:themeTint="F2"/>
                <w:sz w:val="24"/>
                <w:szCs w:val="24"/>
              </w:rPr>
              <w:t>mektup, telgraf ve telefon kullanıldı.</w:t>
            </w:r>
            <w:r w:rsidR="00717A86">
              <w:rPr>
                <w:color w:val="0D0D0D" w:themeColor="text1" w:themeTint="F2"/>
                <w:sz w:val="24"/>
                <w:szCs w:val="24"/>
              </w:rPr>
              <w:t xml:space="preserve"> </w:t>
            </w:r>
            <w:r w:rsidRPr="00CA5E6A">
              <w:rPr>
                <w:b/>
                <w:bCs/>
                <w:color w:val="D60093"/>
                <w:sz w:val="24"/>
                <w:szCs w:val="24"/>
              </w:rPr>
              <w:t>2</w:t>
            </w:r>
            <w:r>
              <w:rPr>
                <w:color w:val="0D0D0D" w:themeColor="text1" w:themeTint="F2"/>
                <w:sz w:val="24"/>
                <w:szCs w:val="24"/>
              </w:rPr>
              <w:t xml:space="preserve">- </w:t>
            </w:r>
            <w:r w:rsidR="006A4736" w:rsidRPr="006A4736">
              <w:rPr>
                <w:color w:val="0D0D0D" w:themeColor="text1" w:themeTint="F2"/>
                <w:sz w:val="24"/>
                <w:szCs w:val="24"/>
              </w:rPr>
              <w:t>Günümüzde daha çok dijital telefonlar, tablet, televizyon, bilgisayar ve internetle haberleşiliyor</w:t>
            </w:r>
            <w:r w:rsidR="006A4736">
              <w:rPr>
                <w:color w:val="0D0D0D" w:themeColor="text1" w:themeTint="F2"/>
                <w:sz w:val="24"/>
                <w:szCs w:val="24"/>
              </w:rPr>
              <w:t xml:space="preserve">. </w:t>
            </w:r>
            <w:r w:rsidR="0012476A" w:rsidRPr="0012476A">
              <w:rPr>
                <w:b/>
                <w:bCs/>
                <w:color w:val="D60093"/>
                <w:sz w:val="24"/>
                <w:szCs w:val="24"/>
              </w:rPr>
              <w:t>3</w:t>
            </w:r>
            <w:r w:rsidR="0012476A">
              <w:rPr>
                <w:b/>
                <w:bCs/>
                <w:color w:val="D60093"/>
                <w:sz w:val="24"/>
                <w:szCs w:val="24"/>
              </w:rPr>
              <w:t xml:space="preserve">- </w:t>
            </w:r>
            <w:r w:rsidR="000C2B09" w:rsidRPr="000C2B09">
              <w:rPr>
                <w:color w:val="0D0D0D" w:themeColor="text1" w:themeTint="F2"/>
                <w:sz w:val="24"/>
                <w:szCs w:val="24"/>
              </w:rPr>
              <w:t xml:space="preserve">Tablet, bilgisayar, televizyon gibi teknolojik araçları uzun süre kullanmak, diğer insanlarla iletişimi azaltır, uyku </w:t>
            </w:r>
          </w:p>
          <w:p w14:paraId="547F20EF" w14:textId="77777777" w:rsidR="00536983" w:rsidRDefault="005F2751" w:rsidP="00B41F0D">
            <w:pPr>
              <w:ind w:right="-284"/>
              <w:rPr>
                <w:color w:val="0D0D0D" w:themeColor="text1" w:themeTint="F2"/>
                <w:sz w:val="24"/>
                <w:szCs w:val="24"/>
              </w:rPr>
            </w:pPr>
            <w:r>
              <w:rPr>
                <w:color w:val="0D0D0D" w:themeColor="text1" w:themeTint="F2"/>
                <w:sz w:val="24"/>
                <w:szCs w:val="24"/>
              </w:rPr>
              <w:t xml:space="preserve"> </w:t>
            </w:r>
            <w:r w:rsidR="000C2B09" w:rsidRPr="000C2B09">
              <w:rPr>
                <w:color w:val="0D0D0D" w:themeColor="text1" w:themeTint="F2"/>
                <w:sz w:val="24"/>
                <w:szCs w:val="24"/>
              </w:rPr>
              <w:t>düzenimizi bozar, bu da dikkat eksikliğine, anlama zorluğuna, sinire neden olur; aşırı kiloya, kamburluğa, kas ve iskelet sistemimizde sorunlara, göz sağlığına zarar verir.</w:t>
            </w:r>
          </w:p>
          <w:p w14:paraId="27080B30" w14:textId="77777777" w:rsidR="005F2751" w:rsidRPr="002C75E6" w:rsidRDefault="005F2751" w:rsidP="00B41F0D">
            <w:pPr>
              <w:ind w:right="-284"/>
              <w:rPr>
                <w:color w:val="0D0D0D" w:themeColor="text1" w:themeTint="F2"/>
                <w:sz w:val="24"/>
                <w:szCs w:val="24"/>
              </w:rPr>
            </w:pPr>
            <w:r>
              <w:rPr>
                <w:color w:val="0D0D0D" w:themeColor="text1" w:themeTint="F2"/>
                <w:sz w:val="24"/>
                <w:szCs w:val="24"/>
              </w:rPr>
              <w:t xml:space="preserve"> </w:t>
            </w:r>
            <w:r w:rsidRPr="005F2751">
              <w:rPr>
                <w:b/>
                <w:bCs/>
                <w:color w:val="D60093"/>
                <w:sz w:val="24"/>
                <w:szCs w:val="24"/>
              </w:rPr>
              <w:t>4-</w:t>
            </w:r>
            <w:r>
              <w:rPr>
                <w:b/>
                <w:bCs/>
                <w:color w:val="D60093"/>
                <w:sz w:val="24"/>
                <w:szCs w:val="24"/>
              </w:rPr>
              <w:t xml:space="preserve"> </w:t>
            </w:r>
            <w:r w:rsidR="000E0C08" w:rsidRPr="000E0C08">
              <w:rPr>
                <w:b/>
                <w:bCs/>
                <w:color w:val="D60093"/>
                <w:sz w:val="24"/>
                <w:szCs w:val="24"/>
              </w:rPr>
              <w:t> </w:t>
            </w:r>
            <w:r w:rsidR="000E0C08" w:rsidRPr="002C75E6">
              <w:rPr>
                <w:color w:val="0D0D0D" w:themeColor="text1" w:themeTint="F2"/>
                <w:sz w:val="24"/>
                <w:szCs w:val="24"/>
              </w:rPr>
              <w:t xml:space="preserve">“Teknolojiyi doğru kullanmak” ifadesinden anladığım </w:t>
            </w:r>
            <w:r w:rsidR="00074D78" w:rsidRPr="002C75E6">
              <w:rPr>
                <w:color w:val="0D0D0D" w:themeColor="text1" w:themeTint="F2"/>
                <w:sz w:val="24"/>
                <w:szCs w:val="24"/>
              </w:rPr>
              <w:t>Teknolojiyi amaca uygun, planlı ve sınırlı şekilde kullanmak</w:t>
            </w:r>
            <w:r w:rsidR="002C75E6" w:rsidRPr="002C75E6">
              <w:rPr>
                <w:color w:val="0D0D0D" w:themeColor="text1" w:themeTint="F2"/>
                <w:sz w:val="24"/>
                <w:szCs w:val="24"/>
              </w:rPr>
              <w:t xml:space="preserve">tır. </w:t>
            </w:r>
          </w:p>
          <w:p w14:paraId="5E410525" w14:textId="77777777" w:rsidR="00A41E45" w:rsidRDefault="002C75E6" w:rsidP="00B41F0D">
            <w:pPr>
              <w:ind w:right="-284"/>
              <w:rPr>
                <w:color w:val="0D0D0D" w:themeColor="text1" w:themeTint="F2"/>
                <w:sz w:val="24"/>
                <w:szCs w:val="24"/>
              </w:rPr>
            </w:pPr>
            <w:r>
              <w:rPr>
                <w:b/>
                <w:bCs/>
                <w:sz w:val="24"/>
                <w:szCs w:val="24"/>
              </w:rPr>
              <w:t xml:space="preserve"> </w:t>
            </w:r>
            <w:r w:rsidRPr="0020543A">
              <w:rPr>
                <w:b/>
                <w:bCs/>
                <w:color w:val="D60093"/>
                <w:sz w:val="24"/>
                <w:szCs w:val="24"/>
              </w:rPr>
              <w:t xml:space="preserve">3. etkinlik: </w:t>
            </w:r>
            <w:r w:rsidR="006769FF" w:rsidRPr="007601A8">
              <w:rPr>
                <w:color w:val="0D0D0D" w:themeColor="text1" w:themeTint="F2"/>
                <w:sz w:val="24"/>
                <w:szCs w:val="24"/>
              </w:rPr>
              <w:t>Teknoloji, sosyalleşme ve toplumsal ilişkiler üzerinde hem olumlu hem olumsuz etkiler yaratmaktadır. Sosyal medya ve anlık mesajlaşma uygulamaları,</w:t>
            </w:r>
          </w:p>
          <w:p w14:paraId="768E9FB5" w14:textId="7F6F3621" w:rsidR="00D40CEC" w:rsidRPr="007601A8" w:rsidRDefault="00A41E45" w:rsidP="00B41F0D">
            <w:pPr>
              <w:ind w:right="-284"/>
              <w:rPr>
                <w:color w:val="0D0D0D" w:themeColor="text1" w:themeTint="F2"/>
                <w:sz w:val="24"/>
                <w:szCs w:val="24"/>
              </w:rPr>
            </w:pPr>
            <w:r>
              <w:rPr>
                <w:color w:val="0D0D0D" w:themeColor="text1" w:themeTint="F2"/>
                <w:sz w:val="24"/>
                <w:szCs w:val="24"/>
              </w:rPr>
              <w:t xml:space="preserve"> </w:t>
            </w:r>
            <w:r w:rsidR="006769FF" w:rsidRPr="007601A8">
              <w:rPr>
                <w:color w:val="0D0D0D" w:themeColor="text1" w:themeTint="F2"/>
                <w:sz w:val="24"/>
                <w:szCs w:val="24"/>
              </w:rPr>
              <w:t xml:space="preserve"> insanlar arasındaki iletişimi kolaylaştırarak coğrafi sınırları ortadan kaldırmıştır. </w:t>
            </w:r>
          </w:p>
          <w:p w14:paraId="0E0A5B02" w14:textId="77777777" w:rsidR="00D40CEC" w:rsidRPr="007601A8" w:rsidRDefault="00D40CEC" w:rsidP="00B41F0D">
            <w:pPr>
              <w:ind w:right="-284"/>
              <w:rPr>
                <w:color w:val="0D0D0D" w:themeColor="text1" w:themeTint="F2"/>
                <w:sz w:val="24"/>
                <w:szCs w:val="24"/>
              </w:rPr>
            </w:pPr>
            <w:r w:rsidRPr="007601A8">
              <w:rPr>
                <w:color w:val="0D0D0D" w:themeColor="text1" w:themeTint="F2"/>
                <w:sz w:val="24"/>
                <w:szCs w:val="24"/>
              </w:rPr>
              <w:t xml:space="preserve"> </w:t>
            </w:r>
            <w:r w:rsidR="006769FF" w:rsidRPr="007601A8">
              <w:rPr>
                <w:color w:val="0D0D0D" w:themeColor="text1" w:themeTint="F2"/>
                <w:sz w:val="24"/>
                <w:szCs w:val="24"/>
              </w:rPr>
              <w:t xml:space="preserve">Bu sayede farklı kültürlerden insanlarla tanışmak, fikir alışverişinde bulunmak ve </w:t>
            </w:r>
          </w:p>
          <w:p w14:paraId="070D7EFB" w14:textId="036D2AAA" w:rsidR="00D40CEC" w:rsidRPr="007601A8" w:rsidRDefault="00D40CEC" w:rsidP="00B41F0D">
            <w:pPr>
              <w:ind w:right="-284"/>
              <w:rPr>
                <w:color w:val="0D0D0D" w:themeColor="text1" w:themeTint="F2"/>
                <w:sz w:val="24"/>
                <w:szCs w:val="24"/>
              </w:rPr>
            </w:pPr>
            <w:r w:rsidRPr="007601A8">
              <w:rPr>
                <w:color w:val="0D0D0D" w:themeColor="text1" w:themeTint="F2"/>
                <w:sz w:val="24"/>
                <w:szCs w:val="24"/>
              </w:rPr>
              <w:t>iş birliği</w:t>
            </w:r>
            <w:r w:rsidR="006769FF" w:rsidRPr="007601A8">
              <w:rPr>
                <w:color w:val="0D0D0D" w:themeColor="text1" w:themeTint="F2"/>
                <w:sz w:val="24"/>
                <w:szCs w:val="24"/>
              </w:rPr>
              <w:t xml:space="preserve"> yapmak mümkün hale gelmiştir. Ancak, teknolojiye aşırı bağımlılık, yüz </w:t>
            </w:r>
          </w:p>
          <w:p w14:paraId="6C85611F" w14:textId="77777777" w:rsidR="00B41F51" w:rsidRDefault="006769FF" w:rsidP="00B41F0D">
            <w:pPr>
              <w:ind w:right="-284"/>
              <w:rPr>
                <w:color w:val="0D0D0D" w:themeColor="text1" w:themeTint="F2"/>
                <w:sz w:val="24"/>
                <w:szCs w:val="24"/>
              </w:rPr>
            </w:pPr>
            <w:r w:rsidRPr="007601A8">
              <w:rPr>
                <w:color w:val="0D0D0D" w:themeColor="text1" w:themeTint="F2"/>
                <w:sz w:val="24"/>
                <w:szCs w:val="24"/>
              </w:rPr>
              <w:t xml:space="preserve">yüze iletişim yeteneklerini zayıflatabilir ve bireyler arasındaki duygusal bağları zayıflatabilir. Ayrıca, dijital ortamda yaygınlaşan yanlış bilgi ve nefret söylemleri, toplumsal ilişkilerde gerginlik </w:t>
            </w:r>
            <w:r w:rsidR="00A41E45" w:rsidRPr="007601A8">
              <w:rPr>
                <w:color w:val="0D0D0D" w:themeColor="text1" w:themeTint="F2"/>
                <w:sz w:val="24"/>
                <w:szCs w:val="24"/>
              </w:rPr>
              <w:t>yaratabilir.</w:t>
            </w:r>
            <w:r w:rsidR="00A41E45">
              <w:rPr>
                <w:color w:val="0D0D0D" w:themeColor="text1" w:themeTint="F2"/>
                <w:sz w:val="24"/>
                <w:szCs w:val="24"/>
              </w:rPr>
              <w:t xml:space="preserve"> Sağlığımız bozulabilir. </w:t>
            </w:r>
            <w:r w:rsidRPr="007601A8">
              <w:rPr>
                <w:color w:val="0D0D0D" w:themeColor="text1" w:themeTint="F2"/>
                <w:sz w:val="24"/>
                <w:szCs w:val="24"/>
              </w:rPr>
              <w:t xml:space="preserve"> Sonuç olarak, </w:t>
            </w:r>
          </w:p>
          <w:p w14:paraId="58FEEB17" w14:textId="53EBC8D6" w:rsidR="002C75E6" w:rsidRDefault="00B41F51" w:rsidP="00B41F0D">
            <w:pPr>
              <w:ind w:right="-284"/>
              <w:rPr>
                <w:color w:val="0D0D0D" w:themeColor="text1" w:themeTint="F2"/>
                <w:sz w:val="24"/>
                <w:szCs w:val="24"/>
              </w:rPr>
            </w:pPr>
            <w:r>
              <w:rPr>
                <w:color w:val="0D0D0D" w:themeColor="text1" w:themeTint="F2"/>
                <w:sz w:val="24"/>
                <w:szCs w:val="24"/>
              </w:rPr>
              <w:t xml:space="preserve"> </w:t>
            </w:r>
            <w:r w:rsidR="006769FF" w:rsidRPr="007601A8">
              <w:rPr>
                <w:color w:val="0D0D0D" w:themeColor="text1" w:themeTint="F2"/>
                <w:sz w:val="24"/>
                <w:szCs w:val="24"/>
              </w:rPr>
              <w:t xml:space="preserve">teknolojinin </w:t>
            </w:r>
            <w:r w:rsidRPr="007601A8">
              <w:rPr>
                <w:color w:val="0D0D0D" w:themeColor="text1" w:themeTint="F2"/>
                <w:sz w:val="24"/>
                <w:szCs w:val="24"/>
              </w:rPr>
              <w:t xml:space="preserve">etkileri </w:t>
            </w:r>
            <w:r>
              <w:rPr>
                <w:color w:val="0D0D0D" w:themeColor="text1" w:themeTint="F2"/>
                <w:sz w:val="24"/>
                <w:szCs w:val="24"/>
              </w:rPr>
              <w:t>dengeli</w:t>
            </w:r>
            <w:r w:rsidR="006769FF" w:rsidRPr="007601A8">
              <w:rPr>
                <w:color w:val="0D0D0D" w:themeColor="text1" w:themeTint="F2"/>
                <w:sz w:val="24"/>
                <w:szCs w:val="24"/>
              </w:rPr>
              <w:t xml:space="preserve"> kullanılmasına bağlıdır.</w:t>
            </w:r>
          </w:p>
          <w:p w14:paraId="57F5A092" w14:textId="6BE53F28" w:rsidR="00B41F51" w:rsidRDefault="00B41F51" w:rsidP="00B41F0D">
            <w:pPr>
              <w:ind w:right="-284"/>
              <w:rPr>
                <w:color w:val="0D0D0D" w:themeColor="text1" w:themeTint="F2"/>
                <w:sz w:val="24"/>
                <w:szCs w:val="24"/>
              </w:rPr>
            </w:pPr>
            <w:r w:rsidRPr="007F6A82">
              <w:rPr>
                <w:b/>
                <w:bCs/>
                <w:color w:val="D60093"/>
                <w:sz w:val="24"/>
                <w:szCs w:val="24"/>
              </w:rPr>
              <w:t xml:space="preserve">4. etkinlik: </w:t>
            </w:r>
            <w:r w:rsidR="00E73A0B" w:rsidRPr="00E73A0B">
              <w:rPr>
                <w:color w:val="0D0D0D" w:themeColor="text1" w:themeTint="F2"/>
                <w:sz w:val="24"/>
                <w:szCs w:val="24"/>
              </w:rPr>
              <w:t xml:space="preserve">Birinci cümle: tanımlama, ikinci cümle: </w:t>
            </w:r>
            <w:r w:rsidR="00886653">
              <w:rPr>
                <w:color w:val="0D0D0D" w:themeColor="text1" w:themeTint="F2"/>
                <w:sz w:val="24"/>
                <w:szCs w:val="24"/>
              </w:rPr>
              <w:t xml:space="preserve">karşılaştırma, üçüncü cümle: </w:t>
            </w:r>
          </w:p>
          <w:p w14:paraId="0F518FE3" w14:textId="5B93778B" w:rsidR="00110482" w:rsidRDefault="004864EF" w:rsidP="00110482">
            <w:pPr>
              <w:ind w:right="-284"/>
              <w:rPr>
                <w:color w:val="0D0D0D" w:themeColor="text1" w:themeTint="F2"/>
                <w:sz w:val="24"/>
                <w:szCs w:val="24"/>
              </w:rPr>
            </w:pPr>
            <w:r>
              <w:rPr>
                <w:color w:val="0D0D0D" w:themeColor="text1" w:themeTint="F2"/>
                <w:sz w:val="24"/>
                <w:szCs w:val="24"/>
              </w:rPr>
              <w:t xml:space="preserve"> </w:t>
            </w:r>
            <w:r w:rsidR="006A307D">
              <w:rPr>
                <w:color w:val="0D0D0D" w:themeColor="text1" w:themeTint="F2"/>
                <w:sz w:val="24"/>
                <w:szCs w:val="24"/>
              </w:rPr>
              <w:t xml:space="preserve">Benzetme, dördüncü cümle: </w:t>
            </w:r>
            <w:r w:rsidR="00E43F34">
              <w:rPr>
                <w:color w:val="0D0D0D" w:themeColor="text1" w:themeTint="F2"/>
                <w:sz w:val="24"/>
                <w:szCs w:val="24"/>
              </w:rPr>
              <w:t xml:space="preserve">tanık gösterme, beşinci cümle: </w:t>
            </w:r>
            <w:r w:rsidR="00853380">
              <w:rPr>
                <w:color w:val="0D0D0D" w:themeColor="text1" w:themeTint="F2"/>
                <w:sz w:val="24"/>
                <w:szCs w:val="24"/>
              </w:rPr>
              <w:t xml:space="preserve">örneklendirme, </w:t>
            </w:r>
            <w:r w:rsidR="001833BB">
              <w:rPr>
                <w:color w:val="0D0D0D" w:themeColor="text1" w:themeTint="F2"/>
                <w:sz w:val="24"/>
                <w:szCs w:val="24"/>
              </w:rPr>
              <w:t xml:space="preserve">altıncı cümle: </w:t>
            </w:r>
            <w:r w:rsidR="00110482" w:rsidRPr="00110482">
              <w:rPr>
                <w:color w:val="0D0D0D" w:themeColor="text1" w:themeTint="F2"/>
                <w:sz w:val="24"/>
                <w:szCs w:val="24"/>
              </w:rPr>
              <w:t xml:space="preserve">Sayısal Verilerden Yararlanma </w:t>
            </w:r>
            <w:r w:rsidR="00110482">
              <w:rPr>
                <w:color w:val="0D0D0D" w:themeColor="text1" w:themeTint="F2"/>
                <w:sz w:val="24"/>
                <w:szCs w:val="24"/>
              </w:rPr>
              <w:t>.</w:t>
            </w:r>
          </w:p>
          <w:p w14:paraId="31882A8A" w14:textId="2845C894" w:rsidR="00791DBA" w:rsidRDefault="00791DBA" w:rsidP="00110482">
            <w:pPr>
              <w:ind w:right="-284"/>
              <w:rPr>
                <w:color w:val="0D0D0D" w:themeColor="text1" w:themeTint="F2"/>
                <w:sz w:val="24"/>
                <w:szCs w:val="24"/>
              </w:rPr>
            </w:pPr>
            <w:r w:rsidRPr="00791DBA">
              <w:rPr>
                <w:b/>
                <w:bCs/>
                <w:color w:val="D60093"/>
                <w:sz w:val="24"/>
                <w:szCs w:val="24"/>
              </w:rPr>
              <w:t xml:space="preserve"> 5. etkinlik</w:t>
            </w:r>
            <w:r w:rsidRPr="007B0D65">
              <w:rPr>
                <w:color w:val="0D0D0D" w:themeColor="text1" w:themeTint="F2"/>
                <w:sz w:val="24"/>
                <w:szCs w:val="24"/>
              </w:rPr>
              <w:t xml:space="preserve">: </w:t>
            </w:r>
            <w:r w:rsidR="007B0D65" w:rsidRPr="007B0D65">
              <w:rPr>
                <w:color w:val="0D0D0D" w:themeColor="text1" w:themeTint="F2"/>
                <w:sz w:val="24"/>
                <w:szCs w:val="24"/>
              </w:rPr>
              <w:t>Bilinçli teknoloji kullanıcısı olmalıyız. (✓)</w:t>
            </w:r>
          </w:p>
          <w:p w14:paraId="24F2C26B" w14:textId="3E38A8F2" w:rsidR="00A65618" w:rsidRPr="00791DBA" w:rsidRDefault="0057443C" w:rsidP="00110482">
            <w:pPr>
              <w:ind w:right="-284"/>
              <w:rPr>
                <w:b/>
                <w:bCs/>
                <w:color w:val="D60093"/>
                <w:sz w:val="24"/>
                <w:szCs w:val="24"/>
              </w:rPr>
            </w:pPr>
            <w:r>
              <w:rPr>
                <w:b/>
                <w:bCs/>
                <w:color w:val="D60093"/>
                <w:sz w:val="24"/>
                <w:szCs w:val="24"/>
              </w:rPr>
              <w:t>6. etkinlik</w:t>
            </w:r>
            <w:r w:rsidRPr="00AD0B39">
              <w:rPr>
                <w:color w:val="0D0D0D" w:themeColor="text1" w:themeTint="F2"/>
                <w:sz w:val="24"/>
                <w:szCs w:val="24"/>
              </w:rPr>
              <w:t xml:space="preserve">: </w:t>
            </w:r>
            <w:r w:rsidR="00D47504" w:rsidRPr="00AD0B39">
              <w:rPr>
                <w:color w:val="0D0D0D" w:themeColor="text1" w:themeTint="F2"/>
                <w:sz w:val="24"/>
                <w:szCs w:val="24"/>
              </w:rPr>
              <w:t>Eylemlerin haber</w:t>
            </w:r>
            <w:r w:rsidR="00987BA7">
              <w:rPr>
                <w:color w:val="0D0D0D" w:themeColor="text1" w:themeTint="F2"/>
                <w:sz w:val="24"/>
                <w:szCs w:val="24"/>
              </w:rPr>
              <w:t xml:space="preserve"> kipi mi</w:t>
            </w:r>
            <w:r w:rsidR="00AD0B39" w:rsidRPr="00AD0B39">
              <w:rPr>
                <w:color w:val="0D0D0D" w:themeColor="text1" w:themeTint="F2"/>
                <w:sz w:val="24"/>
                <w:szCs w:val="24"/>
              </w:rPr>
              <w:t xml:space="preserve"> dilek</w:t>
            </w:r>
            <w:r w:rsidR="00987BA7">
              <w:rPr>
                <w:color w:val="0D0D0D" w:themeColor="text1" w:themeTint="F2"/>
                <w:sz w:val="24"/>
                <w:szCs w:val="24"/>
              </w:rPr>
              <w:t xml:space="preserve"> kipi</w:t>
            </w:r>
            <w:r w:rsidR="00AD0B39" w:rsidRPr="00AD0B39">
              <w:rPr>
                <w:color w:val="0D0D0D" w:themeColor="text1" w:themeTint="F2"/>
                <w:sz w:val="24"/>
                <w:szCs w:val="24"/>
              </w:rPr>
              <w:t xml:space="preserve"> mi olduğunu bulma etkinliği şöyledir:</w:t>
            </w:r>
            <w:r w:rsidR="00AD0B39" w:rsidRPr="00AD0B39">
              <w:rPr>
                <w:b/>
                <w:bCs/>
                <w:color w:val="0D0D0D" w:themeColor="text1" w:themeTint="F2"/>
                <w:sz w:val="24"/>
                <w:szCs w:val="24"/>
              </w:rPr>
              <w:t xml:space="preserve"> </w:t>
            </w:r>
          </w:p>
          <w:tbl>
            <w:tblPr>
              <w:tblStyle w:val="TabloKlavuzu"/>
              <w:tblW w:w="0" w:type="auto"/>
              <w:tblInd w:w="374" w:type="dxa"/>
              <w:tblLook w:val="04A0" w:firstRow="1" w:lastRow="0" w:firstColumn="1" w:lastColumn="0" w:noHBand="0" w:noVBand="1"/>
            </w:tblPr>
            <w:tblGrid>
              <w:gridCol w:w="3685"/>
              <w:gridCol w:w="4253"/>
            </w:tblGrid>
            <w:tr w:rsidR="006200C9" w14:paraId="3FBB7D58" w14:textId="77777777" w:rsidTr="00C401E4">
              <w:tc>
                <w:tcPr>
                  <w:tcW w:w="3685" w:type="dxa"/>
                  <w:tcBorders>
                    <w:top w:val="dashDotStroked" w:sz="24" w:space="0" w:color="FF0000"/>
                    <w:left w:val="dashDotStroked" w:sz="24" w:space="0" w:color="FF0000"/>
                    <w:right w:val="dashDotStroked" w:sz="24" w:space="0" w:color="FF0000"/>
                  </w:tcBorders>
                </w:tcPr>
                <w:p w14:paraId="6D772A33" w14:textId="12EF0E9C" w:rsidR="006200C9" w:rsidRDefault="006200C9" w:rsidP="006200C9">
                  <w:pPr>
                    <w:ind w:right="-284"/>
                    <w:rPr>
                      <w:b/>
                      <w:bCs/>
                      <w:color w:val="D60093"/>
                      <w:sz w:val="24"/>
                      <w:szCs w:val="24"/>
                    </w:rPr>
                  </w:pPr>
                  <w:r w:rsidRPr="00F628AF">
                    <w:t>1. Yaparsın. (H) geniş zaman</w:t>
                  </w:r>
                </w:p>
              </w:tc>
              <w:tc>
                <w:tcPr>
                  <w:tcW w:w="4253" w:type="dxa"/>
                  <w:tcBorders>
                    <w:top w:val="dashDotStroked" w:sz="24" w:space="0" w:color="FF0000"/>
                    <w:left w:val="dashDotStroked" w:sz="24" w:space="0" w:color="FF0000"/>
                    <w:right w:val="dashDotStroked" w:sz="24" w:space="0" w:color="FF0000"/>
                  </w:tcBorders>
                </w:tcPr>
                <w:p w14:paraId="0F9AC670" w14:textId="4D751EEA" w:rsidR="006200C9" w:rsidRDefault="006200C9" w:rsidP="006200C9">
                  <w:pPr>
                    <w:ind w:right="-284"/>
                    <w:rPr>
                      <w:b/>
                      <w:bCs/>
                      <w:color w:val="D60093"/>
                      <w:sz w:val="24"/>
                      <w:szCs w:val="24"/>
                    </w:rPr>
                  </w:pPr>
                  <w:r w:rsidRPr="00FC4070">
                    <w:t>6. Bitir. (H) emir kipi</w:t>
                  </w:r>
                </w:p>
              </w:tc>
            </w:tr>
            <w:tr w:rsidR="006200C9" w14:paraId="44B55254" w14:textId="77777777" w:rsidTr="00C401E4">
              <w:tc>
                <w:tcPr>
                  <w:tcW w:w="3685" w:type="dxa"/>
                  <w:tcBorders>
                    <w:left w:val="dashDotStroked" w:sz="24" w:space="0" w:color="FF0000"/>
                    <w:right w:val="dashDotStroked" w:sz="24" w:space="0" w:color="FF0000"/>
                  </w:tcBorders>
                </w:tcPr>
                <w:p w14:paraId="16C47DD3" w14:textId="7810275F" w:rsidR="006200C9" w:rsidRDefault="006200C9" w:rsidP="006200C9">
                  <w:pPr>
                    <w:ind w:right="-284"/>
                    <w:rPr>
                      <w:b/>
                      <w:bCs/>
                      <w:color w:val="D60093"/>
                      <w:sz w:val="24"/>
                      <w:szCs w:val="24"/>
                    </w:rPr>
                  </w:pPr>
                  <w:r w:rsidRPr="00F628AF">
                    <w:t>2. Bitirecekler. (H) gelecek zaman</w:t>
                  </w:r>
                </w:p>
              </w:tc>
              <w:tc>
                <w:tcPr>
                  <w:tcW w:w="4253" w:type="dxa"/>
                  <w:tcBorders>
                    <w:left w:val="dashDotStroked" w:sz="24" w:space="0" w:color="FF0000"/>
                    <w:right w:val="dashDotStroked" w:sz="24" w:space="0" w:color="FF0000"/>
                  </w:tcBorders>
                </w:tcPr>
                <w:p w14:paraId="0B1BCDDD" w14:textId="527D8843" w:rsidR="006200C9" w:rsidRDefault="006200C9" w:rsidP="006200C9">
                  <w:pPr>
                    <w:ind w:right="-284"/>
                    <w:rPr>
                      <w:b/>
                      <w:bCs/>
                      <w:color w:val="D60093"/>
                      <w:sz w:val="24"/>
                      <w:szCs w:val="24"/>
                    </w:rPr>
                  </w:pPr>
                  <w:r w:rsidRPr="00FC4070">
                    <w:t>7. Sa</w:t>
                  </w:r>
                  <w:r w:rsidR="000F4DA7">
                    <w:t>ğ</w:t>
                  </w:r>
                  <w:r w:rsidRPr="00FC4070">
                    <w:t xml:space="preserve"> ola. (D) istek kipi</w:t>
                  </w:r>
                </w:p>
              </w:tc>
            </w:tr>
            <w:tr w:rsidR="006200C9" w14:paraId="5FF4AE09" w14:textId="77777777" w:rsidTr="00C401E4">
              <w:tc>
                <w:tcPr>
                  <w:tcW w:w="3685" w:type="dxa"/>
                  <w:tcBorders>
                    <w:left w:val="dashDotStroked" w:sz="24" w:space="0" w:color="FF0000"/>
                    <w:right w:val="dashDotStroked" w:sz="24" w:space="0" w:color="FF0000"/>
                  </w:tcBorders>
                </w:tcPr>
                <w:p w14:paraId="7B243F72" w14:textId="1EC36A44" w:rsidR="006200C9" w:rsidRDefault="006200C9" w:rsidP="006200C9">
                  <w:pPr>
                    <w:ind w:right="-284"/>
                    <w:rPr>
                      <w:b/>
                      <w:bCs/>
                      <w:color w:val="D60093"/>
                      <w:sz w:val="24"/>
                      <w:szCs w:val="24"/>
                    </w:rPr>
                  </w:pPr>
                  <w:r w:rsidRPr="00F628AF">
                    <w:t>3. Durunuz. (D) emir kipi</w:t>
                  </w:r>
                </w:p>
              </w:tc>
              <w:tc>
                <w:tcPr>
                  <w:tcW w:w="4253" w:type="dxa"/>
                  <w:tcBorders>
                    <w:left w:val="dashDotStroked" w:sz="24" w:space="0" w:color="FF0000"/>
                    <w:right w:val="dashDotStroked" w:sz="24" w:space="0" w:color="FF0000"/>
                  </w:tcBorders>
                </w:tcPr>
                <w:p w14:paraId="38A2FDF0" w14:textId="41B01855" w:rsidR="006200C9" w:rsidRDefault="006200C9" w:rsidP="006200C9">
                  <w:pPr>
                    <w:ind w:right="-284"/>
                    <w:rPr>
                      <w:b/>
                      <w:bCs/>
                      <w:color w:val="D60093"/>
                      <w:sz w:val="24"/>
                      <w:szCs w:val="24"/>
                    </w:rPr>
                  </w:pPr>
                  <w:r w:rsidRPr="00FC4070">
                    <w:t xml:space="preserve">8. </w:t>
                  </w:r>
                  <w:r w:rsidR="000F4DA7" w:rsidRPr="00FC4070">
                    <w:t>Yedirmiş</w:t>
                  </w:r>
                  <w:r w:rsidRPr="00FC4070">
                    <w:t>. (H) duyulan geçmiş zaman</w:t>
                  </w:r>
                </w:p>
              </w:tc>
            </w:tr>
            <w:tr w:rsidR="006200C9" w14:paraId="7F5D354A" w14:textId="77777777" w:rsidTr="00C401E4">
              <w:tc>
                <w:tcPr>
                  <w:tcW w:w="3685" w:type="dxa"/>
                  <w:tcBorders>
                    <w:left w:val="dashDotStroked" w:sz="24" w:space="0" w:color="FF0000"/>
                    <w:right w:val="dashDotStroked" w:sz="24" w:space="0" w:color="FF0000"/>
                  </w:tcBorders>
                </w:tcPr>
                <w:p w14:paraId="48C584E8" w14:textId="49D064D4" w:rsidR="006200C9" w:rsidRDefault="006200C9" w:rsidP="006200C9">
                  <w:pPr>
                    <w:ind w:right="-284"/>
                    <w:rPr>
                      <w:b/>
                      <w:bCs/>
                      <w:color w:val="D60093"/>
                      <w:sz w:val="24"/>
                      <w:szCs w:val="24"/>
                    </w:rPr>
                  </w:pPr>
                  <w:r w:rsidRPr="00F628AF">
                    <w:t>4. Veriyorum. (H) şimdiki zaman</w:t>
                  </w:r>
                </w:p>
              </w:tc>
              <w:tc>
                <w:tcPr>
                  <w:tcW w:w="4253" w:type="dxa"/>
                  <w:tcBorders>
                    <w:left w:val="dashDotStroked" w:sz="24" w:space="0" w:color="FF0000"/>
                    <w:right w:val="dashDotStroked" w:sz="24" w:space="0" w:color="FF0000"/>
                  </w:tcBorders>
                </w:tcPr>
                <w:p w14:paraId="5C8898DD" w14:textId="65929252" w:rsidR="006200C9" w:rsidRDefault="006200C9" w:rsidP="006200C9">
                  <w:pPr>
                    <w:ind w:right="-284"/>
                    <w:rPr>
                      <w:b/>
                      <w:bCs/>
                      <w:color w:val="D60093"/>
                      <w:sz w:val="24"/>
                      <w:szCs w:val="24"/>
                    </w:rPr>
                  </w:pPr>
                  <w:r w:rsidRPr="00FC4070">
                    <w:t>9. Yazmalıyım. (D) gereklilik kipi</w:t>
                  </w:r>
                </w:p>
              </w:tc>
            </w:tr>
            <w:tr w:rsidR="006200C9" w14:paraId="2E8CAA17" w14:textId="77777777" w:rsidTr="00C401E4">
              <w:tc>
                <w:tcPr>
                  <w:tcW w:w="3685" w:type="dxa"/>
                  <w:tcBorders>
                    <w:left w:val="dashDotStroked" w:sz="24" w:space="0" w:color="FF0000"/>
                    <w:bottom w:val="dashDotStroked" w:sz="24" w:space="0" w:color="FF0000"/>
                    <w:right w:val="dashDotStroked" w:sz="24" w:space="0" w:color="FF0000"/>
                  </w:tcBorders>
                </w:tcPr>
                <w:p w14:paraId="35D26460" w14:textId="5AB906B6" w:rsidR="006200C9" w:rsidRDefault="006200C9" w:rsidP="006200C9">
                  <w:pPr>
                    <w:ind w:right="-284"/>
                    <w:rPr>
                      <w:b/>
                      <w:bCs/>
                      <w:color w:val="D60093"/>
                      <w:sz w:val="24"/>
                      <w:szCs w:val="24"/>
                    </w:rPr>
                  </w:pPr>
                  <w:r w:rsidRPr="00F628AF">
                    <w:t>5. Düzenlesek. (D) şart kipi</w:t>
                  </w:r>
                </w:p>
              </w:tc>
              <w:tc>
                <w:tcPr>
                  <w:tcW w:w="4253" w:type="dxa"/>
                  <w:tcBorders>
                    <w:left w:val="dashDotStroked" w:sz="24" w:space="0" w:color="FF0000"/>
                    <w:bottom w:val="dashDotStroked" w:sz="24" w:space="0" w:color="FF0000"/>
                    <w:right w:val="dashDotStroked" w:sz="24" w:space="0" w:color="FF0000"/>
                  </w:tcBorders>
                </w:tcPr>
                <w:p w14:paraId="63618087" w14:textId="43043918" w:rsidR="006200C9" w:rsidRDefault="006200C9" w:rsidP="006200C9">
                  <w:pPr>
                    <w:ind w:right="-284"/>
                    <w:rPr>
                      <w:b/>
                      <w:bCs/>
                      <w:color w:val="D60093"/>
                      <w:sz w:val="24"/>
                      <w:szCs w:val="24"/>
                    </w:rPr>
                  </w:pPr>
                  <w:r w:rsidRPr="00FC4070">
                    <w:t>10. Tüketti. (H) görülen geçmiş zaman</w:t>
                  </w:r>
                </w:p>
              </w:tc>
            </w:tr>
          </w:tbl>
          <w:p w14:paraId="2917BF95" w14:textId="1DA3255C" w:rsidR="0020543A" w:rsidRPr="005F2751" w:rsidRDefault="0020543A" w:rsidP="00B41F0D">
            <w:pPr>
              <w:ind w:right="-284"/>
              <w:rPr>
                <w:b/>
                <w:bCs/>
                <w:sz w:val="24"/>
                <w:szCs w:val="24"/>
              </w:rPr>
            </w:pPr>
          </w:p>
        </w:tc>
      </w:tr>
    </w:tbl>
    <w:p w14:paraId="02FDA3C0" w14:textId="77777777" w:rsidR="00FF5480" w:rsidRDefault="00FF5480" w:rsidP="001B5219">
      <w:pPr>
        <w:ind w:left="-284" w:right="-284"/>
      </w:pPr>
    </w:p>
    <w:p w14:paraId="58D7F5B4" w14:textId="77777777" w:rsidR="00D45DE0" w:rsidRDefault="00D45DE0" w:rsidP="001B5219">
      <w:pPr>
        <w:ind w:left="-284" w:right="-284"/>
      </w:pPr>
    </w:p>
    <w:p w14:paraId="5E162FB1" w14:textId="77777777" w:rsidR="00D45DE0" w:rsidRDefault="00D45DE0" w:rsidP="001B5219">
      <w:pPr>
        <w:ind w:left="-284" w:right="-284"/>
      </w:pPr>
    </w:p>
    <w:p w14:paraId="15758E4A" w14:textId="77777777" w:rsidR="002E76E4" w:rsidRDefault="002E76E4" w:rsidP="001B5219">
      <w:pPr>
        <w:ind w:left="-284" w:right="-284"/>
      </w:pPr>
    </w:p>
    <w:p w14:paraId="5A6F5FF2" w14:textId="77777777" w:rsidR="00786387" w:rsidRPr="00786387" w:rsidRDefault="002E76E4" w:rsidP="00786387">
      <w:pPr>
        <w:pStyle w:val="AralkYok"/>
        <w:jc w:val="center"/>
        <w:rPr>
          <w:b/>
          <w:bCs/>
          <w:color w:val="7030A0"/>
          <w:sz w:val="24"/>
          <w:szCs w:val="24"/>
        </w:rPr>
      </w:pPr>
      <w:r w:rsidRPr="00786387">
        <w:rPr>
          <w:b/>
          <w:bCs/>
          <w:color w:val="7030A0"/>
          <w:sz w:val="24"/>
          <w:szCs w:val="24"/>
        </w:rPr>
        <w:lastRenderedPageBreak/>
        <w:t>DÜŞÜNCEYİ GELİŞTİRME YOLLARI</w:t>
      </w:r>
    </w:p>
    <w:p w14:paraId="7998601B" w14:textId="4074C326" w:rsidR="002E76E4" w:rsidRPr="002E76E4" w:rsidRDefault="002E76E4" w:rsidP="00786387">
      <w:pPr>
        <w:pStyle w:val="AralkYok"/>
        <w:rPr>
          <w:color w:val="7030A0"/>
          <w:sz w:val="24"/>
          <w:szCs w:val="24"/>
        </w:rPr>
      </w:pPr>
      <w:r w:rsidRPr="002E76E4">
        <w:t>1. Tanımlama 2. Karşılaştırma 3. Örneklendirme 4. Tanık Gösterme 5. Sayısal Verilerden Yararlanma 6. Benzetme Düşünceyi geliştirme yolları, parçada anlatılanları daha anlaşılır hale getirmek, okuyucuyu etkilemek, onun ilgisini çekmek gibi amaçlarla kullanılır.</w:t>
      </w:r>
    </w:p>
    <w:p w14:paraId="65ABEDCF" w14:textId="77777777" w:rsidR="002E76E4" w:rsidRPr="002E76E4" w:rsidRDefault="002E76E4" w:rsidP="002E76E4">
      <w:pPr>
        <w:spacing w:after="0" w:line="240" w:lineRule="auto"/>
        <w:rPr>
          <w:rFonts w:ascii="Calibri" w:eastAsia="Calibri" w:hAnsi="Calibri" w:cs="Times New Roman"/>
          <w:kern w:val="0"/>
          <w14:ligatures w14:val="none"/>
        </w:rPr>
      </w:pPr>
    </w:p>
    <w:p w14:paraId="0FCEFDBC" w14:textId="77777777" w:rsidR="002E76E4" w:rsidRPr="002E76E4" w:rsidRDefault="002E76E4" w:rsidP="002E76E4">
      <w:pPr>
        <w:spacing w:after="0" w:line="240" w:lineRule="auto"/>
        <w:rPr>
          <w:rFonts w:ascii="Calibri" w:eastAsia="Calibri" w:hAnsi="Calibri" w:cs="Times New Roman"/>
          <w:kern w:val="0"/>
          <w14:ligatures w14:val="none"/>
        </w:rPr>
      </w:pPr>
      <w:r w:rsidRPr="002E76E4">
        <w:rPr>
          <w:rFonts w:ascii="Calibri" w:eastAsia="Calibri" w:hAnsi="Calibri" w:cs="Times New Roman"/>
          <w:b/>
          <w:bCs/>
          <w:color w:val="009900"/>
          <w:kern w:val="0"/>
          <w14:ligatures w14:val="none"/>
        </w:rPr>
        <w:t>1. Tanımlama</w:t>
      </w:r>
      <w:r w:rsidRPr="002E76E4">
        <w:rPr>
          <w:rFonts w:ascii="Calibri" w:eastAsia="Calibri" w:hAnsi="Calibri" w:cs="Times New Roman"/>
          <w:color w:val="009900"/>
          <w:kern w:val="0"/>
          <w14:ligatures w14:val="none"/>
        </w:rPr>
        <w:t xml:space="preserve"> </w:t>
      </w:r>
      <w:r w:rsidRPr="002E76E4">
        <w:rPr>
          <w:rFonts w:ascii="Calibri" w:eastAsia="Calibri" w:hAnsi="Calibri" w:cs="Times New Roman"/>
          <w:kern w:val="0"/>
          <w14:ligatures w14:val="none"/>
        </w:rPr>
        <w:t>Bir kavram veya varlığın ne olduğunun açıklanmasına tanımlama denir. Genelde açıklayıcı ve tartışmacı anlatım tekniklerinde tanımlamadan yararlanılır</w:t>
      </w:r>
    </w:p>
    <w:p w14:paraId="12E8DF7B" w14:textId="77777777" w:rsidR="002E76E4" w:rsidRPr="002E76E4" w:rsidRDefault="002E76E4" w:rsidP="002E76E4">
      <w:pPr>
        <w:rPr>
          <w:rFonts w:ascii="Calibri" w:eastAsia="Calibri" w:hAnsi="Calibri" w:cs="Times New Roman"/>
          <w:kern w:val="0"/>
          <w14:ligatures w14:val="none"/>
        </w:rPr>
      </w:pPr>
      <w:r w:rsidRPr="002E76E4">
        <w:rPr>
          <w:rFonts w:ascii="Calibri" w:eastAsia="Calibri" w:hAnsi="Calibri" w:cs="Times New Roman"/>
          <w:kern w:val="0"/>
          <w14:ligatures w14:val="none"/>
        </w:rPr>
        <w:t>» “Destanlar, tarihten önce ve tarihin başlangıcı sırasında bir milletin geçirdiği maceraları, yetiştirdiği kahramanları; doğa, evren ve toplum olayları hakkında düşündüklerini ve bunlar karşısında aldığı vaziyetleri anlatan din ve kahramanlık hikâyeleridir.” Parçada açıklayıcı anlatım tekniği kullanılarak destanların tanımı yapılmıştır.</w:t>
      </w:r>
    </w:p>
    <w:p w14:paraId="0AD21E6B" w14:textId="77777777" w:rsidR="002E76E4" w:rsidRPr="002E76E4" w:rsidRDefault="002E76E4" w:rsidP="002E76E4">
      <w:pPr>
        <w:spacing w:after="0" w:line="240" w:lineRule="auto"/>
        <w:rPr>
          <w:rFonts w:ascii="Calibri" w:eastAsia="Calibri" w:hAnsi="Calibri" w:cs="Times New Roman"/>
          <w:kern w:val="0"/>
          <w14:ligatures w14:val="none"/>
        </w:rPr>
      </w:pPr>
      <w:r w:rsidRPr="002E76E4">
        <w:rPr>
          <w:rFonts w:ascii="Calibri" w:eastAsia="Calibri" w:hAnsi="Calibri" w:cs="Times New Roman"/>
          <w:b/>
          <w:bCs/>
          <w:color w:val="009900"/>
          <w:kern w:val="0"/>
          <w14:ligatures w14:val="none"/>
        </w:rPr>
        <w:t>2. Karşılaştırma</w:t>
      </w:r>
      <w:r w:rsidRPr="002E76E4">
        <w:rPr>
          <w:rFonts w:ascii="Calibri" w:eastAsia="Calibri" w:hAnsi="Calibri" w:cs="Times New Roman"/>
          <w:color w:val="009900"/>
          <w:kern w:val="0"/>
          <w14:ligatures w14:val="none"/>
        </w:rPr>
        <w:t xml:space="preserve"> </w:t>
      </w:r>
      <w:r w:rsidRPr="002E76E4">
        <w:rPr>
          <w:rFonts w:ascii="Calibri" w:eastAsia="Calibri" w:hAnsi="Calibri" w:cs="Times New Roman"/>
          <w:kern w:val="0"/>
          <w14:ligatures w14:val="none"/>
        </w:rPr>
        <w:t>Birden fazla varlık ya da kavram arasındaki benzerlik veya farklılıkları ortaya koymak için kullanılan anlatım yoluna karşılaştırma denir</w:t>
      </w:r>
    </w:p>
    <w:p w14:paraId="39E5B335" w14:textId="77777777" w:rsidR="002E76E4" w:rsidRPr="002E76E4" w:rsidRDefault="002E76E4" w:rsidP="002E76E4">
      <w:pPr>
        <w:spacing w:after="0" w:line="240" w:lineRule="auto"/>
        <w:rPr>
          <w:rFonts w:ascii="Calibri" w:eastAsia="Calibri" w:hAnsi="Calibri" w:cs="Times New Roman"/>
          <w:kern w:val="0"/>
          <w14:ligatures w14:val="none"/>
        </w:rPr>
      </w:pPr>
      <w:r w:rsidRPr="002E76E4">
        <w:rPr>
          <w:rFonts w:ascii="Calibri" w:eastAsia="Calibri" w:hAnsi="Calibri" w:cs="Times New Roman"/>
          <w:kern w:val="0"/>
          <w14:ligatures w14:val="none"/>
        </w:rPr>
        <w:t xml:space="preserve">»“Konuşma ile yazma farklıdır. Konuşma geçicidir, yazma kalıcı. Konuşma anlıktır, yazma sonsuz. Yazıya geçirilen her şey olduğu gibi korunur. Konuşma ise saman alevi gibi söylendiği anda yitip gider.” Bu parçada “konuşma” ile “yazma” karşılaştırılmıştır. </w:t>
      </w:r>
    </w:p>
    <w:p w14:paraId="3C18C4E8" w14:textId="77777777" w:rsidR="002E76E4" w:rsidRPr="002E76E4" w:rsidRDefault="002E76E4" w:rsidP="002E76E4">
      <w:pPr>
        <w:spacing w:after="0" w:line="240" w:lineRule="auto"/>
        <w:rPr>
          <w:rFonts w:ascii="Calibri" w:eastAsia="Calibri" w:hAnsi="Calibri" w:cs="Times New Roman"/>
          <w:kern w:val="0"/>
          <w14:ligatures w14:val="none"/>
        </w:rPr>
      </w:pPr>
    </w:p>
    <w:p w14:paraId="1D46CB28" w14:textId="77777777" w:rsidR="002E76E4" w:rsidRPr="002E76E4" w:rsidRDefault="002E76E4" w:rsidP="002E76E4">
      <w:pPr>
        <w:spacing w:after="0" w:line="240" w:lineRule="auto"/>
        <w:rPr>
          <w:rFonts w:ascii="Calibri" w:eastAsia="Calibri" w:hAnsi="Calibri" w:cs="Times New Roman"/>
          <w:kern w:val="0"/>
          <w14:ligatures w14:val="none"/>
        </w:rPr>
      </w:pPr>
      <w:r w:rsidRPr="002E76E4">
        <w:rPr>
          <w:rFonts w:ascii="Calibri" w:eastAsia="Calibri" w:hAnsi="Calibri" w:cs="Times New Roman"/>
          <w:b/>
          <w:bCs/>
          <w:color w:val="009900"/>
          <w:kern w:val="0"/>
          <w14:ligatures w14:val="none"/>
        </w:rPr>
        <w:t>3. Örneklendirme</w:t>
      </w:r>
      <w:r w:rsidRPr="002E76E4">
        <w:rPr>
          <w:rFonts w:ascii="Calibri" w:eastAsia="Calibri" w:hAnsi="Calibri" w:cs="Times New Roman"/>
          <w:color w:val="009900"/>
          <w:kern w:val="0"/>
          <w14:ligatures w14:val="none"/>
        </w:rPr>
        <w:t xml:space="preserve"> </w:t>
      </w:r>
      <w:r w:rsidRPr="002E76E4">
        <w:rPr>
          <w:rFonts w:ascii="Calibri" w:eastAsia="Calibri" w:hAnsi="Calibri" w:cs="Times New Roman"/>
          <w:kern w:val="0"/>
          <w14:ligatures w14:val="none"/>
        </w:rPr>
        <w:t xml:space="preserve">Bir düşüncenin somut hâle getirilerek daha anlaşılır kılınması için anlatılan konuyla ilgili örnekler verilmesine örneklendirme denir. Düşüncenin anlaşılır ve akılda kalıcı olması amaçlanır. </w:t>
      </w:r>
    </w:p>
    <w:p w14:paraId="3FEC6CF6" w14:textId="77777777" w:rsidR="002E76E4" w:rsidRPr="002E76E4" w:rsidRDefault="002E76E4" w:rsidP="002E76E4">
      <w:pPr>
        <w:spacing w:after="0" w:line="240" w:lineRule="auto"/>
        <w:rPr>
          <w:rFonts w:ascii="Calibri" w:eastAsia="Calibri" w:hAnsi="Calibri" w:cs="Times New Roman"/>
          <w:kern w:val="0"/>
          <w14:ligatures w14:val="none"/>
        </w:rPr>
      </w:pPr>
      <w:r w:rsidRPr="002E76E4">
        <w:rPr>
          <w:rFonts w:ascii="Calibri" w:eastAsia="Calibri" w:hAnsi="Calibri" w:cs="Times New Roman"/>
          <w:kern w:val="0"/>
          <w14:ligatures w14:val="none"/>
        </w:rPr>
        <w:t xml:space="preserve">» “Bir yerde sabit cıvata gibi dönüp duranların ne kendilerine faydaları </w:t>
      </w:r>
      <w:proofErr w:type="gramStart"/>
      <w:r w:rsidRPr="002E76E4">
        <w:rPr>
          <w:rFonts w:ascii="Calibri" w:eastAsia="Calibri" w:hAnsi="Calibri" w:cs="Times New Roman"/>
          <w:kern w:val="0"/>
          <w14:ligatures w14:val="none"/>
        </w:rPr>
        <w:t>vardır,</w:t>
      </w:r>
      <w:proofErr w:type="gramEnd"/>
      <w:r w:rsidRPr="002E76E4">
        <w:rPr>
          <w:rFonts w:ascii="Calibri" w:eastAsia="Calibri" w:hAnsi="Calibri" w:cs="Times New Roman"/>
          <w:kern w:val="0"/>
          <w14:ligatures w14:val="none"/>
        </w:rPr>
        <w:t xml:space="preserve"> ne çevredekilere. Oysa dünyaya bakalım; her şey değişir, durmadan yol alır. Su, buhar olur, yağmura dönüşür; tohum, baş verir, çiçeğe durur; civciv, pek cılız doğar, kocaman bir horoz olur. Dünyada hiçbir şey durmaz. Bu doğanın bir parçası olan insan neden dursun?” Bu parçada insanın yerinde durmaması gerektiği görüşünü yazar, doğadan hareketle örneklendirmiştir.</w:t>
      </w:r>
    </w:p>
    <w:p w14:paraId="6C1CF261" w14:textId="77777777" w:rsidR="002E76E4" w:rsidRPr="002E76E4" w:rsidRDefault="002E76E4" w:rsidP="002E76E4">
      <w:pPr>
        <w:spacing w:after="0" w:line="240" w:lineRule="auto"/>
        <w:rPr>
          <w:rFonts w:ascii="Calibri" w:eastAsia="Calibri" w:hAnsi="Calibri" w:cs="Times New Roman"/>
          <w:kern w:val="0"/>
          <w14:ligatures w14:val="none"/>
        </w:rPr>
      </w:pPr>
    </w:p>
    <w:p w14:paraId="2D8B6B5A" w14:textId="77777777" w:rsidR="002E76E4" w:rsidRPr="002E76E4" w:rsidRDefault="002E76E4" w:rsidP="002E76E4">
      <w:pPr>
        <w:spacing w:after="0" w:line="240" w:lineRule="auto"/>
        <w:rPr>
          <w:rFonts w:ascii="Calibri" w:eastAsia="Calibri" w:hAnsi="Calibri" w:cs="Times New Roman"/>
          <w:kern w:val="0"/>
          <w14:ligatures w14:val="none"/>
        </w:rPr>
      </w:pPr>
      <w:r w:rsidRPr="002E76E4">
        <w:rPr>
          <w:rFonts w:ascii="Calibri" w:eastAsia="Calibri" w:hAnsi="Calibri" w:cs="Times New Roman"/>
          <w:b/>
          <w:bCs/>
          <w:color w:val="009900"/>
          <w:kern w:val="0"/>
          <w14:ligatures w14:val="none"/>
        </w:rPr>
        <w:t>4. Tanık Gösterme</w:t>
      </w:r>
      <w:r w:rsidRPr="002E76E4">
        <w:rPr>
          <w:rFonts w:ascii="Calibri" w:eastAsia="Calibri" w:hAnsi="Calibri" w:cs="Times New Roman"/>
          <w:color w:val="009900"/>
          <w:kern w:val="0"/>
          <w14:ligatures w14:val="none"/>
        </w:rPr>
        <w:t xml:space="preserve"> </w:t>
      </w:r>
      <w:r w:rsidRPr="002E76E4">
        <w:rPr>
          <w:rFonts w:ascii="Calibri" w:eastAsia="Calibri" w:hAnsi="Calibri" w:cs="Times New Roman"/>
          <w:kern w:val="0"/>
          <w14:ligatures w14:val="none"/>
        </w:rPr>
        <w:t>Yazarın, savunduğu düşüncenin doğruluğuna okuyucuyu inandırabilmek için tanınan ve görüşlerine itibar edilen kişilerin sözlerinden alıntı yapılmasına tanık gösterme denir. Kişinin sadece ismini yazıda kullanmak, tanık gösterme için yeterli değildir. Bu, örneklendirme olur. Tanık göstermede önemli olan, kişinin sözünü destekleyici olarak kullanmaktır.</w:t>
      </w:r>
    </w:p>
    <w:p w14:paraId="58A215C3" w14:textId="77777777" w:rsidR="002E76E4" w:rsidRPr="002E76E4" w:rsidRDefault="002E76E4" w:rsidP="002E76E4">
      <w:pPr>
        <w:rPr>
          <w:rFonts w:ascii="Calibri" w:eastAsia="Calibri" w:hAnsi="Calibri" w:cs="Times New Roman"/>
          <w:kern w:val="0"/>
          <w14:ligatures w14:val="none"/>
        </w:rPr>
      </w:pPr>
      <w:r w:rsidRPr="002E76E4">
        <w:rPr>
          <w:rFonts w:ascii="Calibri" w:eastAsia="Calibri" w:hAnsi="Calibri" w:cs="Times New Roman"/>
          <w:kern w:val="0"/>
          <w14:ligatures w14:val="none"/>
        </w:rPr>
        <w:t>» “Deneme, büyük savlar içermez. Daha çok duyguya, sezgiye, birikime ve akla dayanır. Denemede yazar kendi birikimini, içinden gelenleri özgürce aktarır. Bu nedenle Nurullah Ataç deneme için: “Deneme ben’ in ülkesidir.” der. Bu görüşe katılmamak elde değildir.” Bu paragrafta yazar, düşüncesinin doğruluğunu ispatlamak için Nurullah Ataç’ın sözünden yararlanmıştır. Nurullah Ataç’ı kendi düşüncelerine tanık göstermiştir.</w:t>
      </w:r>
    </w:p>
    <w:p w14:paraId="5D29D146" w14:textId="77777777" w:rsidR="002E76E4" w:rsidRPr="002E76E4" w:rsidRDefault="002E76E4" w:rsidP="002E76E4">
      <w:pPr>
        <w:spacing w:after="0" w:line="240" w:lineRule="auto"/>
        <w:rPr>
          <w:rFonts w:ascii="Calibri" w:eastAsia="Calibri" w:hAnsi="Calibri" w:cs="Times New Roman"/>
          <w:kern w:val="0"/>
          <w14:ligatures w14:val="none"/>
        </w:rPr>
      </w:pPr>
      <w:r w:rsidRPr="002E76E4">
        <w:rPr>
          <w:rFonts w:ascii="Calibri" w:eastAsia="Calibri" w:hAnsi="Calibri" w:cs="Times New Roman"/>
          <w:b/>
          <w:bCs/>
          <w:color w:val="009900"/>
          <w:kern w:val="0"/>
          <w14:ligatures w14:val="none"/>
        </w:rPr>
        <w:t>5. Sayısal Verilerden Yararlanma</w:t>
      </w:r>
      <w:r w:rsidRPr="002E76E4">
        <w:rPr>
          <w:rFonts w:ascii="Calibri" w:eastAsia="Calibri" w:hAnsi="Calibri" w:cs="Times New Roman"/>
          <w:color w:val="009900"/>
          <w:kern w:val="0"/>
          <w14:ligatures w14:val="none"/>
        </w:rPr>
        <w:t xml:space="preserve"> </w:t>
      </w:r>
      <w:r w:rsidRPr="002E76E4">
        <w:rPr>
          <w:rFonts w:ascii="Calibri" w:eastAsia="Calibri" w:hAnsi="Calibri" w:cs="Times New Roman"/>
          <w:kern w:val="0"/>
          <w14:ligatures w14:val="none"/>
        </w:rPr>
        <w:t>Düşüncenin kanıtlanabilmesi için istatistiksel bilgilerden, anketlerden ya da grafiklerden yararlanılmasıdır.</w:t>
      </w:r>
    </w:p>
    <w:p w14:paraId="284E58CD" w14:textId="77777777" w:rsidR="002E76E4" w:rsidRPr="002E76E4" w:rsidRDefault="002E76E4" w:rsidP="002E76E4">
      <w:pPr>
        <w:spacing w:after="0" w:line="240" w:lineRule="auto"/>
        <w:rPr>
          <w:rFonts w:ascii="Calibri" w:eastAsia="Calibri" w:hAnsi="Calibri" w:cs="Times New Roman"/>
          <w:color w:val="000000"/>
          <w:kern w:val="0"/>
          <w14:ligatures w14:val="none"/>
        </w:rPr>
      </w:pPr>
      <w:r w:rsidRPr="002E76E4">
        <w:rPr>
          <w:rFonts w:ascii="Calibri" w:eastAsia="Calibri" w:hAnsi="Calibri" w:cs="Times New Roman"/>
          <w:color w:val="000000"/>
          <w:kern w:val="0"/>
          <w14:ligatures w14:val="none"/>
        </w:rPr>
        <w:t>“Tabiatın harika, sessiz süpürgeleri ormanlar yaratılmasaydı yaşadığımız dünya tozdan geçilmeyecekti. 1000 m² ladin ormanı yılda 32 ton, kayın ormanı 68 ton ve çam ormanı ise 30-40 ton tozu hüp diye emebilir ve havadaki zehirli gazları da filtre eder.” Ormanların faydalarını anlatan yazar, sayısal verilerden faydalanmıştır.</w:t>
      </w:r>
    </w:p>
    <w:p w14:paraId="60B1794D" w14:textId="77777777" w:rsidR="002E76E4" w:rsidRPr="002E76E4" w:rsidRDefault="002E76E4" w:rsidP="002E76E4">
      <w:pPr>
        <w:spacing w:after="0" w:line="240" w:lineRule="auto"/>
        <w:rPr>
          <w:rFonts w:ascii="Calibri" w:eastAsia="Calibri" w:hAnsi="Calibri" w:cs="Times New Roman"/>
          <w:color w:val="000000"/>
          <w:kern w:val="0"/>
          <w14:ligatures w14:val="none"/>
        </w:rPr>
      </w:pPr>
    </w:p>
    <w:p w14:paraId="13876E18" w14:textId="77777777" w:rsidR="002E76E4" w:rsidRPr="002E76E4" w:rsidRDefault="002E76E4" w:rsidP="002E76E4">
      <w:pPr>
        <w:spacing w:after="0" w:line="240" w:lineRule="auto"/>
        <w:rPr>
          <w:rFonts w:ascii="Calibri" w:eastAsia="Calibri" w:hAnsi="Calibri" w:cs="Times New Roman"/>
          <w:color w:val="000000"/>
          <w:kern w:val="0"/>
          <w14:ligatures w14:val="none"/>
        </w:rPr>
      </w:pPr>
      <w:r w:rsidRPr="002E76E4">
        <w:rPr>
          <w:rFonts w:ascii="Calibri" w:eastAsia="Calibri" w:hAnsi="Calibri" w:cs="Times New Roman"/>
          <w:b/>
          <w:bCs/>
          <w:color w:val="000000"/>
          <w:kern w:val="0"/>
          <w14:ligatures w14:val="none"/>
        </w:rPr>
        <w:t>6. Benzetme</w:t>
      </w:r>
      <w:r w:rsidRPr="002E76E4">
        <w:rPr>
          <w:rFonts w:ascii="Calibri" w:eastAsia="Calibri" w:hAnsi="Calibri" w:cs="Times New Roman"/>
          <w:color w:val="000000"/>
          <w:kern w:val="0"/>
          <w14:ligatures w14:val="none"/>
        </w:rPr>
        <w:t xml:space="preserve"> Bir kavramı ya da varlığı başka bir kavram ya da varlığın özellikleriyle anlatmaya benzetme denir.</w:t>
      </w:r>
    </w:p>
    <w:p w14:paraId="228CF471" w14:textId="4D975081" w:rsidR="00D45DE0" w:rsidRDefault="002E76E4" w:rsidP="002E76E4">
      <w:pPr>
        <w:ind w:left="-284" w:right="-284"/>
      </w:pPr>
      <w:r w:rsidRPr="002E76E4">
        <w:rPr>
          <w:rFonts w:ascii="Calibri" w:eastAsia="Calibri" w:hAnsi="Calibri" w:cs="Times New Roman"/>
          <w:color w:val="000000"/>
          <w:kern w:val="0"/>
          <w14:ligatures w14:val="none"/>
        </w:rPr>
        <w:t>» “Birikimsiz yazarlık saman alevi gibidir. Saman alevi çabucak tutuşup yine çabucak söner. Yazmak için yeterli donanıma sahip olmayan birikimsiz yazarlar da parlamış olsalar bile elbet bir gün saman alevi gibi sönüp giderler.” Parçada, birikimden yoksun yazarlar saman alevine benzetilmiştir</w:t>
      </w:r>
    </w:p>
    <w:sectPr w:rsidR="00D45DE0"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LOFIQG+HelveticaNeue">
    <w:altName w:val="Calibri"/>
    <w:panose1 w:val="00000000000000000000"/>
    <w:charset w:val="A2"/>
    <w:family w:val="swiss"/>
    <w:notTrueType/>
    <w:pitch w:val="default"/>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37F3"/>
    <w:rsid w:val="00007F5F"/>
    <w:rsid w:val="00024AC8"/>
    <w:rsid w:val="000266BB"/>
    <w:rsid w:val="00027CFD"/>
    <w:rsid w:val="00033624"/>
    <w:rsid w:val="00041623"/>
    <w:rsid w:val="00043A09"/>
    <w:rsid w:val="00044A03"/>
    <w:rsid w:val="00044B55"/>
    <w:rsid w:val="00044D78"/>
    <w:rsid w:val="0004630C"/>
    <w:rsid w:val="00054B47"/>
    <w:rsid w:val="000569BE"/>
    <w:rsid w:val="0005735D"/>
    <w:rsid w:val="00062CC1"/>
    <w:rsid w:val="00074D78"/>
    <w:rsid w:val="000967A6"/>
    <w:rsid w:val="00097760"/>
    <w:rsid w:val="000B10FD"/>
    <w:rsid w:val="000B2FF5"/>
    <w:rsid w:val="000C1826"/>
    <w:rsid w:val="000C2B09"/>
    <w:rsid w:val="000C3154"/>
    <w:rsid w:val="000D1B43"/>
    <w:rsid w:val="000D244B"/>
    <w:rsid w:val="000D256D"/>
    <w:rsid w:val="000D3789"/>
    <w:rsid w:val="000E0C08"/>
    <w:rsid w:val="000F0237"/>
    <w:rsid w:val="000F332F"/>
    <w:rsid w:val="000F4DA7"/>
    <w:rsid w:val="000F57BB"/>
    <w:rsid w:val="000F69B9"/>
    <w:rsid w:val="00100ECC"/>
    <w:rsid w:val="00103597"/>
    <w:rsid w:val="00110482"/>
    <w:rsid w:val="0011681F"/>
    <w:rsid w:val="00116AA6"/>
    <w:rsid w:val="001210DF"/>
    <w:rsid w:val="00121F7A"/>
    <w:rsid w:val="0012476A"/>
    <w:rsid w:val="00124929"/>
    <w:rsid w:val="001265E1"/>
    <w:rsid w:val="00127D49"/>
    <w:rsid w:val="00131015"/>
    <w:rsid w:val="001347BE"/>
    <w:rsid w:val="00141538"/>
    <w:rsid w:val="00146CBE"/>
    <w:rsid w:val="0015046D"/>
    <w:rsid w:val="00156596"/>
    <w:rsid w:val="00162645"/>
    <w:rsid w:val="00164C4C"/>
    <w:rsid w:val="00173B04"/>
    <w:rsid w:val="001745C9"/>
    <w:rsid w:val="001833BB"/>
    <w:rsid w:val="001834A4"/>
    <w:rsid w:val="0018459D"/>
    <w:rsid w:val="00190A13"/>
    <w:rsid w:val="00190E01"/>
    <w:rsid w:val="0019105C"/>
    <w:rsid w:val="00191C76"/>
    <w:rsid w:val="001934F7"/>
    <w:rsid w:val="00196373"/>
    <w:rsid w:val="001A2129"/>
    <w:rsid w:val="001A22A0"/>
    <w:rsid w:val="001A731B"/>
    <w:rsid w:val="001A78A2"/>
    <w:rsid w:val="001B5219"/>
    <w:rsid w:val="001B5C8E"/>
    <w:rsid w:val="001C7CE6"/>
    <w:rsid w:val="001D18FB"/>
    <w:rsid w:val="001E00F9"/>
    <w:rsid w:val="001E4F89"/>
    <w:rsid w:val="001F0062"/>
    <w:rsid w:val="001F5648"/>
    <w:rsid w:val="00200AA4"/>
    <w:rsid w:val="00201636"/>
    <w:rsid w:val="0020192A"/>
    <w:rsid w:val="00201CCE"/>
    <w:rsid w:val="0020543A"/>
    <w:rsid w:val="002215AB"/>
    <w:rsid w:val="00225EC0"/>
    <w:rsid w:val="002348A0"/>
    <w:rsid w:val="00240E4E"/>
    <w:rsid w:val="002564DC"/>
    <w:rsid w:val="00256994"/>
    <w:rsid w:val="002704F2"/>
    <w:rsid w:val="0027052B"/>
    <w:rsid w:val="00284768"/>
    <w:rsid w:val="00285921"/>
    <w:rsid w:val="00287AB3"/>
    <w:rsid w:val="00293909"/>
    <w:rsid w:val="00295910"/>
    <w:rsid w:val="00296A3E"/>
    <w:rsid w:val="002A1503"/>
    <w:rsid w:val="002A2087"/>
    <w:rsid w:val="002A342C"/>
    <w:rsid w:val="002A7756"/>
    <w:rsid w:val="002B7035"/>
    <w:rsid w:val="002B74B5"/>
    <w:rsid w:val="002C75E6"/>
    <w:rsid w:val="002C7C8D"/>
    <w:rsid w:val="002D0642"/>
    <w:rsid w:val="002D5CF6"/>
    <w:rsid w:val="002E34F0"/>
    <w:rsid w:val="002E4F27"/>
    <w:rsid w:val="002E76E4"/>
    <w:rsid w:val="002F1E00"/>
    <w:rsid w:val="00303D64"/>
    <w:rsid w:val="00315609"/>
    <w:rsid w:val="00316668"/>
    <w:rsid w:val="0032046A"/>
    <w:rsid w:val="0032285F"/>
    <w:rsid w:val="0032574B"/>
    <w:rsid w:val="00326076"/>
    <w:rsid w:val="00327273"/>
    <w:rsid w:val="00327578"/>
    <w:rsid w:val="00332FD8"/>
    <w:rsid w:val="0033358C"/>
    <w:rsid w:val="0033783A"/>
    <w:rsid w:val="0034004D"/>
    <w:rsid w:val="00340D17"/>
    <w:rsid w:val="0034231D"/>
    <w:rsid w:val="00352E4B"/>
    <w:rsid w:val="003537A8"/>
    <w:rsid w:val="0035502C"/>
    <w:rsid w:val="00355E0D"/>
    <w:rsid w:val="00356E2F"/>
    <w:rsid w:val="003615C7"/>
    <w:rsid w:val="00364A1F"/>
    <w:rsid w:val="00364C9E"/>
    <w:rsid w:val="0037633B"/>
    <w:rsid w:val="00380C2A"/>
    <w:rsid w:val="003821BA"/>
    <w:rsid w:val="00384520"/>
    <w:rsid w:val="00387B1F"/>
    <w:rsid w:val="003928A5"/>
    <w:rsid w:val="00394872"/>
    <w:rsid w:val="003B28B5"/>
    <w:rsid w:val="003B44E2"/>
    <w:rsid w:val="003B5E5F"/>
    <w:rsid w:val="003C5D93"/>
    <w:rsid w:val="003C638B"/>
    <w:rsid w:val="003D00F9"/>
    <w:rsid w:val="003D14D3"/>
    <w:rsid w:val="003D39D4"/>
    <w:rsid w:val="003D72C0"/>
    <w:rsid w:val="003E21CC"/>
    <w:rsid w:val="003F1250"/>
    <w:rsid w:val="003F351D"/>
    <w:rsid w:val="003F6E6A"/>
    <w:rsid w:val="00401654"/>
    <w:rsid w:val="004101E4"/>
    <w:rsid w:val="00421E8B"/>
    <w:rsid w:val="0042591F"/>
    <w:rsid w:val="00430102"/>
    <w:rsid w:val="00430CC8"/>
    <w:rsid w:val="00436413"/>
    <w:rsid w:val="00440F75"/>
    <w:rsid w:val="00442B9F"/>
    <w:rsid w:val="00444552"/>
    <w:rsid w:val="004473B8"/>
    <w:rsid w:val="004475FE"/>
    <w:rsid w:val="00453CDA"/>
    <w:rsid w:val="00455E0A"/>
    <w:rsid w:val="00456647"/>
    <w:rsid w:val="004636F8"/>
    <w:rsid w:val="00464580"/>
    <w:rsid w:val="00467CE9"/>
    <w:rsid w:val="00482318"/>
    <w:rsid w:val="004864EF"/>
    <w:rsid w:val="0049060F"/>
    <w:rsid w:val="004906A0"/>
    <w:rsid w:val="00493192"/>
    <w:rsid w:val="00494A34"/>
    <w:rsid w:val="004A1108"/>
    <w:rsid w:val="004A33E4"/>
    <w:rsid w:val="004A7928"/>
    <w:rsid w:val="004B1CC0"/>
    <w:rsid w:val="004B261E"/>
    <w:rsid w:val="004B31D0"/>
    <w:rsid w:val="004C0F2A"/>
    <w:rsid w:val="004D2DD6"/>
    <w:rsid w:val="004D3AC2"/>
    <w:rsid w:val="004D4436"/>
    <w:rsid w:val="004D771B"/>
    <w:rsid w:val="004E7EA3"/>
    <w:rsid w:val="004F3B0D"/>
    <w:rsid w:val="00500BEA"/>
    <w:rsid w:val="00506290"/>
    <w:rsid w:val="0051003A"/>
    <w:rsid w:val="00510D8F"/>
    <w:rsid w:val="00513E74"/>
    <w:rsid w:val="00521794"/>
    <w:rsid w:val="005221C0"/>
    <w:rsid w:val="005235F7"/>
    <w:rsid w:val="0052449C"/>
    <w:rsid w:val="0053029C"/>
    <w:rsid w:val="00536983"/>
    <w:rsid w:val="00543AEE"/>
    <w:rsid w:val="0055572D"/>
    <w:rsid w:val="00561C33"/>
    <w:rsid w:val="005629E1"/>
    <w:rsid w:val="00564FD5"/>
    <w:rsid w:val="00566611"/>
    <w:rsid w:val="00567976"/>
    <w:rsid w:val="0057443C"/>
    <w:rsid w:val="005828CB"/>
    <w:rsid w:val="00583BEF"/>
    <w:rsid w:val="0059531B"/>
    <w:rsid w:val="00595E2B"/>
    <w:rsid w:val="005978DD"/>
    <w:rsid w:val="005A1195"/>
    <w:rsid w:val="005A386D"/>
    <w:rsid w:val="005A784A"/>
    <w:rsid w:val="005B4218"/>
    <w:rsid w:val="005B77EE"/>
    <w:rsid w:val="005B7ED7"/>
    <w:rsid w:val="005C2030"/>
    <w:rsid w:val="005C4B6A"/>
    <w:rsid w:val="005C5B24"/>
    <w:rsid w:val="005C5F82"/>
    <w:rsid w:val="005C73A9"/>
    <w:rsid w:val="005D236C"/>
    <w:rsid w:val="005D3AF3"/>
    <w:rsid w:val="005E17DA"/>
    <w:rsid w:val="005E1BC1"/>
    <w:rsid w:val="005E23AB"/>
    <w:rsid w:val="005E2D90"/>
    <w:rsid w:val="005E3DF3"/>
    <w:rsid w:val="005E6BDA"/>
    <w:rsid w:val="005F22FE"/>
    <w:rsid w:val="005F2751"/>
    <w:rsid w:val="005F35BB"/>
    <w:rsid w:val="005F48AB"/>
    <w:rsid w:val="005F60D4"/>
    <w:rsid w:val="005F63EE"/>
    <w:rsid w:val="005F65E5"/>
    <w:rsid w:val="006030BF"/>
    <w:rsid w:val="006200C9"/>
    <w:rsid w:val="006216FE"/>
    <w:rsid w:val="006369DF"/>
    <w:rsid w:val="00637B1A"/>
    <w:rsid w:val="00647904"/>
    <w:rsid w:val="00650285"/>
    <w:rsid w:val="006513C7"/>
    <w:rsid w:val="00651A48"/>
    <w:rsid w:val="00653AF7"/>
    <w:rsid w:val="00655B88"/>
    <w:rsid w:val="006618EE"/>
    <w:rsid w:val="006668A3"/>
    <w:rsid w:val="00667EC1"/>
    <w:rsid w:val="00673E11"/>
    <w:rsid w:val="00674A98"/>
    <w:rsid w:val="00676668"/>
    <w:rsid w:val="006769FF"/>
    <w:rsid w:val="0068671B"/>
    <w:rsid w:val="0069369D"/>
    <w:rsid w:val="006A0724"/>
    <w:rsid w:val="006A1ABA"/>
    <w:rsid w:val="006A307D"/>
    <w:rsid w:val="006A4161"/>
    <w:rsid w:val="006A4736"/>
    <w:rsid w:val="006A47B5"/>
    <w:rsid w:val="006A6E3C"/>
    <w:rsid w:val="006C01E3"/>
    <w:rsid w:val="006C3580"/>
    <w:rsid w:val="006C7DDC"/>
    <w:rsid w:val="006E0C9B"/>
    <w:rsid w:val="006E33AB"/>
    <w:rsid w:val="006E52F4"/>
    <w:rsid w:val="006E7F15"/>
    <w:rsid w:val="006F0400"/>
    <w:rsid w:val="006F1C62"/>
    <w:rsid w:val="006F2617"/>
    <w:rsid w:val="006F5A35"/>
    <w:rsid w:val="006F7FB7"/>
    <w:rsid w:val="007008BB"/>
    <w:rsid w:val="007017CC"/>
    <w:rsid w:val="00717297"/>
    <w:rsid w:val="00717A86"/>
    <w:rsid w:val="00724CD5"/>
    <w:rsid w:val="00726518"/>
    <w:rsid w:val="00734BF1"/>
    <w:rsid w:val="00742CDD"/>
    <w:rsid w:val="00743C8C"/>
    <w:rsid w:val="00751251"/>
    <w:rsid w:val="007526A1"/>
    <w:rsid w:val="007530FC"/>
    <w:rsid w:val="00753191"/>
    <w:rsid w:val="0076016E"/>
    <w:rsid w:val="007601A8"/>
    <w:rsid w:val="00761EA3"/>
    <w:rsid w:val="0076676C"/>
    <w:rsid w:val="00771E00"/>
    <w:rsid w:val="00775E0F"/>
    <w:rsid w:val="00786387"/>
    <w:rsid w:val="007869CE"/>
    <w:rsid w:val="007910B6"/>
    <w:rsid w:val="00791DBA"/>
    <w:rsid w:val="007A3760"/>
    <w:rsid w:val="007B019B"/>
    <w:rsid w:val="007B0D65"/>
    <w:rsid w:val="007B12D7"/>
    <w:rsid w:val="007B3926"/>
    <w:rsid w:val="007B40F7"/>
    <w:rsid w:val="007C0496"/>
    <w:rsid w:val="007C46E8"/>
    <w:rsid w:val="007D2A5F"/>
    <w:rsid w:val="007D3D9D"/>
    <w:rsid w:val="007D5C00"/>
    <w:rsid w:val="007D6DFC"/>
    <w:rsid w:val="007E1EBE"/>
    <w:rsid w:val="007F0F8B"/>
    <w:rsid w:val="007F2F55"/>
    <w:rsid w:val="007F4506"/>
    <w:rsid w:val="007F5B01"/>
    <w:rsid w:val="007F634F"/>
    <w:rsid w:val="007F6A82"/>
    <w:rsid w:val="007F6D5E"/>
    <w:rsid w:val="007F7ADB"/>
    <w:rsid w:val="00802E89"/>
    <w:rsid w:val="008030AE"/>
    <w:rsid w:val="00806BBD"/>
    <w:rsid w:val="00817249"/>
    <w:rsid w:val="0082430F"/>
    <w:rsid w:val="00826086"/>
    <w:rsid w:val="00853380"/>
    <w:rsid w:val="0085688F"/>
    <w:rsid w:val="0087034E"/>
    <w:rsid w:val="00872242"/>
    <w:rsid w:val="0087536D"/>
    <w:rsid w:val="00882E19"/>
    <w:rsid w:val="00884003"/>
    <w:rsid w:val="00886653"/>
    <w:rsid w:val="00886D42"/>
    <w:rsid w:val="008879EC"/>
    <w:rsid w:val="00887BB1"/>
    <w:rsid w:val="008947F7"/>
    <w:rsid w:val="00894803"/>
    <w:rsid w:val="00896317"/>
    <w:rsid w:val="008A5414"/>
    <w:rsid w:val="008A6010"/>
    <w:rsid w:val="008A67DD"/>
    <w:rsid w:val="008B0493"/>
    <w:rsid w:val="008B3B2A"/>
    <w:rsid w:val="008B716A"/>
    <w:rsid w:val="008C3E1E"/>
    <w:rsid w:val="008D194A"/>
    <w:rsid w:val="008D712E"/>
    <w:rsid w:val="008E0CE5"/>
    <w:rsid w:val="008E4472"/>
    <w:rsid w:val="008F053F"/>
    <w:rsid w:val="008F4D89"/>
    <w:rsid w:val="008F78D4"/>
    <w:rsid w:val="008F7EE6"/>
    <w:rsid w:val="00904233"/>
    <w:rsid w:val="00910B37"/>
    <w:rsid w:val="00912A82"/>
    <w:rsid w:val="00914139"/>
    <w:rsid w:val="009152AD"/>
    <w:rsid w:val="009178FC"/>
    <w:rsid w:val="00922A16"/>
    <w:rsid w:val="0093422F"/>
    <w:rsid w:val="00935430"/>
    <w:rsid w:val="00935768"/>
    <w:rsid w:val="00935A25"/>
    <w:rsid w:val="00941B71"/>
    <w:rsid w:val="009423C9"/>
    <w:rsid w:val="00942D02"/>
    <w:rsid w:val="00946F26"/>
    <w:rsid w:val="00950069"/>
    <w:rsid w:val="009502A9"/>
    <w:rsid w:val="00955537"/>
    <w:rsid w:val="009575C7"/>
    <w:rsid w:val="009628DA"/>
    <w:rsid w:val="0096508D"/>
    <w:rsid w:val="0096547E"/>
    <w:rsid w:val="009662BC"/>
    <w:rsid w:val="00966936"/>
    <w:rsid w:val="0096753D"/>
    <w:rsid w:val="00971F85"/>
    <w:rsid w:val="00972B9C"/>
    <w:rsid w:val="009767AD"/>
    <w:rsid w:val="00976A97"/>
    <w:rsid w:val="00984248"/>
    <w:rsid w:val="0098547F"/>
    <w:rsid w:val="009857B0"/>
    <w:rsid w:val="00987BA7"/>
    <w:rsid w:val="00993844"/>
    <w:rsid w:val="00993CCA"/>
    <w:rsid w:val="00994567"/>
    <w:rsid w:val="009A35FF"/>
    <w:rsid w:val="009B3DEC"/>
    <w:rsid w:val="009B459C"/>
    <w:rsid w:val="009C0997"/>
    <w:rsid w:val="009C4289"/>
    <w:rsid w:val="009D3538"/>
    <w:rsid w:val="009D5416"/>
    <w:rsid w:val="009D5DA1"/>
    <w:rsid w:val="009D7BDE"/>
    <w:rsid w:val="009E030C"/>
    <w:rsid w:val="009E7797"/>
    <w:rsid w:val="00A00660"/>
    <w:rsid w:val="00A1215A"/>
    <w:rsid w:val="00A146B1"/>
    <w:rsid w:val="00A1473D"/>
    <w:rsid w:val="00A15BAD"/>
    <w:rsid w:val="00A17797"/>
    <w:rsid w:val="00A17AA1"/>
    <w:rsid w:val="00A205AE"/>
    <w:rsid w:val="00A23C33"/>
    <w:rsid w:val="00A2513B"/>
    <w:rsid w:val="00A323BB"/>
    <w:rsid w:val="00A3419C"/>
    <w:rsid w:val="00A37633"/>
    <w:rsid w:val="00A37772"/>
    <w:rsid w:val="00A41E45"/>
    <w:rsid w:val="00A425FD"/>
    <w:rsid w:val="00A436E1"/>
    <w:rsid w:val="00A454C8"/>
    <w:rsid w:val="00A4642C"/>
    <w:rsid w:val="00A46A5C"/>
    <w:rsid w:val="00A4764F"/>
    <w:rsid w:val="00A513AB"/>
    <w:rsid w:val="00A65618"/>
    <w:rsid w:val="00A67D09"/>
    <w:rsid w:val="00A7020C"/>
    <w:rsid w:val="00A73B1A"/>
    <w:rsid w:val="00A81804"/>
    <w:rsid w:val="00A90A81"/>
    <w:rsid w:val="00A92E23"/>
    <w:rsid w:val="00AA2ACE"/>
    <w:rsid w:val="00AA48F8"/>
    <w:rsid w:val="00AB73B7"/>
    <w:rsid w:val="00AC1F3F"/>
    <w:rsid w:val="00AC7499"/>
    <w:rsid w:val="00AC75D5"/>
    <w:rsid w:val="00AC773A"/>
    <w:rsid w:val="00AD0B39"/>
    <w:rsid w:val="00AD5BEA"/>
    <w:rsid w:val="00AD757A"/>
    <w:rsid w:val="00AE15F9"/>
    <w:rsid w:val="00AE339A"/>
    <w:rsid w:val="00AE39CE"/>
    <w:rsid w:val="00AE4A55"/>
    <w:rsid w:val="00AF1B6F"/>
    <w:rsid w:val="00AF2A65"/>
    <w:rsid w:val="00AF3421"/>
    <w:rsid w:val="00AF72A5"/>
    <w:rsid w:val="00B00C72"/>
    <w:rsid w:val="00B05660"/>
    <w:rsid w:val="00B0716A"/>
    <w:rsid w:val="00B11A0E"/>
    <w:rsid w:val="00B13362"/>
    <w:rsid w:val="00B259D7"/>
    <w:rsid w:val="00B26B12"/>
    <w:rsid w:val="00B33FA7"/>
    <w:rsid w:val="00B37459"/>
    <w:rsid w:val="00B404D6"/>
    <w:rsid w:val="00B41F0D"/>
    <w:rsid w:val="00B41F51"/>
    <w:rsid w:val="00B42310"/>
    <w:rsid w:val="00B46097"/>
    <w:rsid w:val="00B50AA2"/>
    <w:rsid w:val="00B52479"/>
    <w:rsid w:val="00B53D0C"/>
    <w:rsid w:val="00B600FC"/>
    <w:rsid w:val="00B60C7E"/>
    <w:rsid w:val="00B613D8"/>
    <w:rsid w:val="00B63B71"/>
    <w:rsid w:val="00B6579B"/>
    <w:rsid w:val="00B659D7"/>
    <w:rsid w:val="00B71D4C"/>
    <w:rsid w:val="00B73B82"/>
    <w:rsid w:val="00B7558D"/>
    <w:rsid w:val="00B77E65"/>
    <w:rsid w:val="00B90AFB"/>
    <w:rsid w:val="00B95661"/>
    <w:rsid w:val="00B976D7"/>
    <w:rsid w:val="00BA025B"/>
    <w:rsid w:val="00BA1C3F"/>
    <w:rsid w:val="00BA5DEA"/>
    <w:rsid w:val="00BB5429"/>
    <w:rsid w:val="00BB6FCB"/>
    <w:rsid w:val="00BC0119"/>
    <w:rsid w:val="00BC2722"/>
    <w:rsid w:val="00BE0408"/>
    <w:rsid w:val="00BE22BC"/>
    <w:rsid w:val="00BF3414"/>
    <w:rsid w:val="00BF3583"/>
    <w:rsid w:val="00BF3CE3"/>
    <w:rsid w:val="00C0133B"/>
    <w:rsid w:val="00C02692"/>
    <w:rsid w:val="00C066E0"/>
    <w:rsid w:val="00C06F02"/>
    <w:rsid w:val="00C137D7"/>
    <w:rsid w:val="00C167AD"/>
    <w:rsid w:val="00C21152"/>
    <w:rsid w:val="00C24BA4"/>
    <w:rsid w:val="00C379D3"/>
    <w:rsid w:val="00C401E4"/>
    <w:rsid w:val="00C426E7"/>
    <w:rsid w:val="00C44D26"/>
    <w:rsid w:val="00C473A0"/>
    <w:rsid w:val="00C55624"/>
    <w:rsid w:val="00C6019A"/>
    <w:rsid w:val="00C615A7"/>
    <w:rsid w:val="00C63EEE"/>
    <w:rsid w:val="00C67EB0"/>
    <w:rsid w:val="00C67FBC"/>
    <w:rsid w:val="00C766C2"/>
    <w:rsid w:val="00C770E2"/>
    <w:rsid w:val="00C80483"/>
    <w:rsid w:val="00C94DEB"/>
    <w:rsid w:val="00CA0F37"/>
    <w:rsid w:val="00CA2F9D"/>
    <w:rsid w:val="00CA5E6A"/>
    <w:rsid w:val="00CB3972"/>
    <w:rsid w:val="00CC3285"/>
    <w:rsid w:val="00CC7D1B"/>
    <w:rsid w:val="00CD0340"/>
    <w:rsid w:val="00CD1939"/>
    <w:rsid w:val="00CD6DBA"/>
    <w:rsid w:val="00CD710B"/>
    <w:rsid w:val="00CE044B"/>
    <w:rsid w:val="00CE4C3B"/>
    <w:rsid w:val="00CE6051"/>
    <w:rsid w:val="00CF31B8"/>
    <w:rsid w:val="00CF60E1"/>
    <w:rsid w:val="00CF64EA"/>
    <w:rsid w:val="00D01F90"/>
    <w:rsid w:val="00D0285C"/>
    <w:rsid w:val="00D03638"/>
    <w:rsid w:val="00D058A1"/>
    <w:rsid w:val="00D1173D"/>
    <w:rsid w:val="00D11859"/>
    <w:rsid w:val="00D14B5C"/>
    <w:rsid w:val="00D14C61"/>
    <w:rsid w:val="00D14E8F"/>
    <w:rsid w:val="00D16678"/>
    <w:rsid w:val="00D16E2D"/>
    <w:rsid w:val="00D23087"/>
    <w:rsid w:val="00D23ED2"/>
    <w:rsid w:val="00D25038"/>
    <w:rsid w:val="00D30E41"/>
    <w:rsid w:val="00D31919"/>
    <w:rsid w:val="00D33882"/>
    <w:rsid w:val="00D339DB"/>
    <w:rsid w:val="00D370A6"/>
    <w:rsid w:val="00D40CEC"/>
    <w:rsid w:val="00D4110C"/>
    <w:rsid w:val="00D41200"/>
    <w:rsid w:val="00D42A49"/>
    <w:rsid w:val="00D45DE0"/>
    <w:rsid w:val="00D47504"/>
    <w:rsid w:val="00D4788F"/>
    <w:rsid w:val="00D50106"/>
    <w:rsid w:val="00D527EC"/>
    <w:rsid w:val="00D535FB"/>
    <w:rsid w:val="00D60C22"/>
    <w:rsid w:val="00D61C1C"/>
    <w:rsid w:val="00D66EE1"/>
    <w:rsid w:val="00D67F00"/>
    <w:rsid w:val="00D7027E"/>
    <w:rsid w:val="00D70408"/>
    <w:rsid w:val="00D70C21"/>
    <w:rsid w:val="00D73546"/>
    <w:rsid w:val="00D77CF4"/>
    <w:rsid w:val="00D82917"/>
    <w:rsid w:val="00D8424F"/>
    <w:rsid w:val="00D914E4"/>
    <w:rsid w:val="00D92035"/>
    <w:rsid w:val="00D92CFC"/>
    <w:rsid w:val="00DA5C60"/>
    <w:rsid w:val="00DB04FC"/>
    <w:rsid w:val="00DB19F6"/>
    <w:rsid w:val="00DB5CED"/>
    <w:rsid w:val="00DC4666"/>
    <w:rsid w:val="00DC5D69"/>
    <w:rsid w:val="00DE5B56"/>
    <w:rsid w:val="00DF0E08"/>
    <w:rsid w:val="00DF3751"/>
    <w:rsid w:val="00E02A94"/>
    <w:rsid w:val="00E034B6"/>
    <w:rsid w:val="00E06435"/>
    <w:rsid w:val="00E06A39"/>
    <w:rsid w:val="00E1679C"/>
    <w:rsid w:val="00E218F1"/>
    <w:rsid w:val="00E24604"/>
    <w:rsid w:val="00E272EC"/>
    <w:rsid w:val="00E425AC"/>
    <w:rsid w:val="00E43484"/>
    <w:rsid w:val="00E43BE6"/>
    <w:rsid w:val="00E43F34"/>
    <w:rsid w:val="00E44782"/>
    <w:rsid w:val="00E46B15"/>
    <w:rsid w:val="00E54AC9"/>
    <w:rsid w:val="00E575D3"/>
    <w:rsid w:val="00E61732"/>
    <w:rsid w:val="00E630A8"/>
    <w:rsid w:val="00E63523"/>
    <w:rsid w:val="00E72B08"/>
    <w:rsid w:val="00E73A0B"/>
    <w:rsid w:val="00E76133"/>
    <w:rsid w:val="00E77F62"/>
    <w:rsid w:val="00E80047"/>
    <w:rsid w:val="00E83A9A"/>
    <w:rsid w:val="00E840B6"/>
    <w:rsid w:val="00E86198"/>
    <w:rsid w:val="00E87979"/>
    <w:rsid w:val="00E9315C"/>
    <w:rsid w:val="00E96620"/>
    <w:rsid w:val="00EA6F10"/>
    <w:rsid w:val="00EB2D37"/>
    <w:rsid w:val="00EB3F81"/>
    <w:rsid w:val="00EB57D7"/>
    <w:rsid w:val="00EB680F"/>
    <w:rsid w:val="00EC1F2B"/>
    <w:rsid w:val="00ED2BBA"/>
    <w:rsid w:val="00EE69CB"/>
    <w:rsid w:val="00EE6C31"/>
    <w:rsid w:val="00EE7CC2"/>
    <w:rsid w:val="00EF0DAA"/>
    <w:rsid w:val="00EF5DB0"/>
    <w:rsid w:val="00F034C8"/>
    <w:rsid w:val="00F04100"/>
    <w:rsid w:val="00F06762"/>
    <w:rsid w:val="00F06844"/>
    <w:rsid w:val="00F077A7"/>
    <w:rsid w:val="00F07DE3"/>
    <w:rsid w:val="00F1682A"/>
    <w:rsid w:val="00F21CAA"/>
    <w:rsid w:val="00F22801"/>
    <w:rsid w:val="00F22B4F"/>
    <w:rsid w:val="00F251F9"/>
    <w:rsid w:val="00F44D00"/>
    <w:rsid w:val="00F4655A"/>
    <w:rsid w:val="00F47B7D"/>
    <w:rsid w:val="00F61800"/>
    <w:rsid w:val="00F640B7"/>
    <w:rsid w:val="00F671C5"/>
    <w:rsid w:val="00F71FC7"/>
    <w:rsid w:val="00F72675"/>
    <w:rsid w:val="00F90A40"/>
    <w:rsid w:val="00F91703"/>
    <w:rsid w:val="00F94E01"/>
    <w:rsid w:val="00FB1018"/>
    <w:rsid w:val="00FB7B16"/>
    <w:rsid w:val="00FC30CA"/>
    <w:rsid w:val="00FC5D89"/>
    <w:rsid w:val="00FC6DCB"/>
    <w:rsid w:val="00FC7468"/>
    <w:rsid w:val="00FD0121"/>
    <w:rsid w:val="00FE3174"/>
    <w:rsid w:val="00FE4E8D"/>
    <w:rsid w:val="00FF14D7"/>
    <w:rsid w:val="00FF3AE2"/>
    <w:rsid w:val="00FF3DDF"/>
    <w:rsid w:val="00FF42C6"/>
    <w:rsid w:val="00FF5480"/>
    <w:rsid w:val="00FF5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semiHidden/>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3</Pages>
  <Words>1359</Words>
  <Characters>7751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645</cp:revision>
  <dcterms:created xsi:type="dcterms:W3CDTF">2024-04-26T05:59:00Z</dcterms:created>
  <dcterms:modified xsi:type="dcterms:W3CDTF">2024-09-22T05:24:00Z</dcterms:modified>
</cp:coreProperties>
</file>